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03" w:rsidRPr="0035056F" w:rsidRDefault="00823F03" w:rsidP="00823F03">
      <w:pPr>
        <w:ind w:hanging="142"/>
        <w:jc w:val="center"/>
        <w:rPr>
          <w:rFonts w:cs="Times New Roman"/>
          <w:szCs w:val="28"/>
          <w:lang w:val="ru-RU"/>
        </w:rPr>
      </w:pPr>
      <w:r w:rsidRPr="0035056F">
        <w:rPr>
          <w:rFonts w:cs="Times New Roman"/>
          <w:szCs w:val="28"/>
          <w:lang w:val="ru-RU"/>
        </w:rPr>
        <w:t>Міністерство освіти і науки України</w:t>
      </w:r>
    </w:p>
    <w:p w:rsidR="00823F03" w:rsidRPr="0035056F" w:rsidRDefault="00823F03" w:rsidP="00823F03">
      <w:pPr>
        <w:ind w:hanging="142"/>
        <w:jc w:val="center"/>
        <w:rPr>
          <w:rFonts w:cs="Times New Roman"/>
          <w:szCs w:val="28"/>
          <w:lang w:val="ru-RU"/>
        </w:rPr>
      </w:pPr>
      <w:r w:rsidRPr="0035056F">
        <w:rPr>
          <w:rFonts w:cs="Times New Roman"/>
          <w:szCs w:val="28"/>
          <w:lang w:val="ru-RU"/>
        </w:rPr>
        <w:t>Національний технічний університет України</w:t>
      </w:r>
    </w:p>
    <w:p w:rsidR="00823F03" w:rsidRPr="0035056F" w:rsidRDefault="00823F03" w:rsidP="00823F03">
      <w:pPr>
        <w:ind w:hanging="142"/>
        <w:jc w:val="center"/>
        <w:rPr>
          <w:rFonts w:cs="Times New Roman"/>
          <w:szCs w:val="28"/>
          <w:lang w:val="ru-RU"/>
        </w:rPr>
      </w:pPr>
      <w:r w:rsidRPr="0035056F">
        <w:rPr>
          <w:rFonts w:cs="Times New Roman"/>
          <w:szCs w:val="28"/>
          <w:lang w:val="ru-RU"/>
        </w:rPr>
        <w:t>«Київський політехнічний інститут імені Ігоря Сікорського»</w:t>
      </w:r>
    </w:p>
    <w:p w:rsidR="00823F03" w:rsidRPr="0035056F" w:rsidRDefault="00823F03" w:rsidP="00823F03">
      <w:pPr>
        <w:jc w:val="center"/>
        <w:rPr>
          <w:rFonts w:cs="Times New Roman"/>
          <w:szCs w:val="28"/>
          <w:lang w:val="ru-RU"/>
        </w:rPr>
      </w:pPr>
    </w:p>
    <w:p w:rsidR="00823F03" w:rsidRPr="0035056F" w:rsidRDefault="00823F03" w:rsidP="00823F03">
      <w:pPr>
        <w:jc w:val="center"/>
        <w:rPr>
          <w:rFonts w:cs="Times New Roman"/>
          <w:szCs w:val="28"/>
          <w:lang w:val="ru-RU"/>
        </w:rPr>
      </w:pPr>
    </w:p>
    <w:p w:rsidR="00823F03" w:rsidRPr="0035056F" w:rsidRDefault="00823F03" w:rsidP="00823F03">
      <w:pPr>
        <w:jc w:val="center"/>
        <w:rPr>
          <w:rFonts w:cs="Times New Roman"/>
          <w:szCs w:val="28"/>
          <w:lang w:val="ru-RU"/>
        </w:rPr>
      </w:pPr>
    </w:p>
    <w:p w:rsidR="00823F03" w:rsidRPr="0035056F" w:rsidRDefault="00823F03" w:rsidP="00823F03">
      <w:pPr>
        <w:jc w:val="center"/>
        <w:rPr>
          <w:rFonts w:cs="Times New Roman"/>
          <w:szCs w:val="28"/>
          <w:lang w:val="ru-RU"/>
        </w:rPr>
      </w:pPr>
    </w:p>
    <w:p w:rsidR="00823F03" w:rsidRPr="0035056F" w:rsidRDefault="00823F03" w:rsidP="00823F03">
      <w:pPr>
        <w:jc w:val="center"/>
        <w:rPr>
          <w:rFonts w:cs="Times New Roman"/>
          <w:szCs w:val="28"/>
          <w:lang w:val="ru-RU"/>
        </w:rPr>
      </w:pPr>
    </w:p>
    <w:p w:rsidR="00823F03" w:rsidRPr="0035056F" w:rsidRDefault="00823F03" w:rsidP="00823F03">
      <w:pPr>
        <w:jc w:val="center"/>
        <w:rPr>
          <w:rFonts w:cs="Times New Roman"/>
          <w:szCs w:val="28"/>
          <w:lang w:val="ru-RU"/>
        </w:rPr>
      </w:pPr>
    </w:p>
    <w:p w:rsidR="00823F03" w:rsidRPr="00823F03" w:rsidRDefault="00823F03" w:rsidP="00823F03">
      <w:pPr>
        <w:jc w:val="center"/>
        <w:rPr>
          <w:rFonts w:cs="Times New Roman"/>
          <w:szCs w:val="28"/>
          <w:lang w:val="ru-RU"/>
        </w:rPr>
      </w:pPr>
      <w:r w:rsidRPr="00823F03">
        <w:rPr>
          <w:rFonts w:cs="Times New Roman"/>
          <w:szCs w:val="28"/>
          <w:lang w:val="ru-RU"/>
        </w:rPr>
        <w:t>Реферат на тему:</w:t>
      </w:r>
    </w:p>
    <w:p w:rsidR="00823F03" w:rsidRPr="00823F03" w:rsidRDefault="00823F03" w:rsidP="00823F03">
      <w:pPr>
        <w:jc w:val="center"/>
        <w:rPr>
          <w:rFonts w:cs="Times New Roman"/>
          <w:szCs w:val="28"/>
          <w:lang w:val="uk-UA"/>
        </w:rPr>
      </w:pPr>
      <w:r w:rsidRPr="00823F03">
        <w:rPr>
          <w:rFonts w:cs="Times New Roman"/>
          <w:szCs w:val="28"/>
          <w:lang w:val="ru-RU"/>
        </w:rPr>
        <w:t>“</w:t>
      </w:r>
      <w:bookmarkStart w:id="0" w:name="_GoBack"/>
      <w:r w:rsidRPr="0035056F">
        <w:rPr>
          <w:rFonts w:cs="Times New Roman"/>
          <w:szCs w:val="28"/>
          <w:lang w:val="ru-RU"/>
        </w:rPr>
        <w:t>Технологічна підготовка виробництва оптичних деталей</w:t>
      </w:r>
      <w:bookmarkEnd w:id="0"/>
      <w:r w:rsidRPr="0035056F">
        <w:rPr>
          <w:rFonts w:cs="Times New Roman"/>
          <w:szCs w:val="28"/>
          <w:lang w:val="ru-RU"/>
        </w:rPr>
        <w:t xml:space="preserve"> </w:t>
      </w:r>
      <w:r w:rsidRPr="00823F03">
        <w:rPr>
          <w:rFonts w:cs="Times New Roman"/>
          <w:szCs w:val="28"/>
          <w:lang w:val="ru-RU"/>
        </w:rPr>
        <w:t>”</w:t>
      </w:r>
    </w:p>
    <w:p w:rsidR="00823F03" w:rsidRPr="0035056F" w:rsidRDefault="00823F03" w:rsidP="00823F03">
      <w:pPr>
        <w:tabs>
          <w:tab w:val="left" w:pos="5670"/>
        </w:tabs>
        <w:ind w:left="5670"/>
        <w:rPr>
          <w:rFonts w:cs="Times New Roman"/>
          <w:szCs w:val="28"/>
          <w:lang w:val="ru-RU"/>
        </w:rPr>
      </w:pPr>
    </w:p>
    <w:p w:rsidR="00823F03" w:rsidRPr="0035056F" w:rsidRDefault="00823F03" w:rsidP="00823F03">
      <w:pPr>
        <w:tabs>
          <w:tab w:val="left" w:pos="5670"/>
        </w:tabs>
        <w:ind w:left="5670"/>
        <w:rPr>
          <w:rFonts w:cs="Times New Roman"/>
          <w:szCs w:val="28"/>
          <w:lang w:val="ru-RU"/>
        </w:rPr>
      </w:pPr>
    </w:p>
    <w:p w:rsidR="00823F03" w:rsidRPr="0035056F" w:rsidRDefault="00823F03" w:rsidP="00823F03">
      <w:pPr>
        <w:tabs>
          <w:tab w:val="left" w:pos="5670"/>
        </w:tabs>
        <w:ind w:left="5670"/>
        <w:rPr>
          <w:rFonts w:cs="Times New Roman"/>
          <w:szCs w:val="28"/>
          <w:lang w:val="ru-RU"/>
        </w:rPr>
      </w:pPr>
    </w:p>
    <w:p w:rsidR="00823F03" w:rsidRPr="0035056F" w:rsidRDefault="00823F03" w:rsidP="00823F03">
      <w:pPr>
        <w:tabs>
          <w:tab w:val="left" w:pos="5670"/>
        </w:tabs>
        <w:ind w:left="5670"/>
        <w:rPr>
          <w:rFonts w:cs="Times New Roman"/>
          <w:szCs w:val="28"/>
          <w:lang w:val="ru-RU"/>
        </w:rPr>
      </w:pPr>
    </w:p>
    <w:p w:rsidR="00823F03" w:rsidRPr="0035056F" w:rsidRDefault="00823F03" w:rsidP="00823F03">
      <w:pPr>
        <w:tabs>
          <w:tab w:val="left" w:pos="5670"/>
        </w:tabs>
        <w:ind w:left="5670"/>
        <w:rPr>
          <w:rFonts w:cs="Times New Roman"/>
          <w:szCs w:val="28"/>
          <w:lang w:val="ru-RU"/>
        </w:rPr>
      </w:pPr>
    </w:p>
    <w:p w:rsidR="00823F03" w:rsidRPr="0035056F" w:rsidRDefault="00823F03" w:rsidP="00823F03">
      <w:pPr>
        <w:tabs>
          <w:tab w:val="left" w:pos="5670"/>
        </w:tabs>
        <w:ind w:left="5670"/>
        <w:rPr>
          <w:rFonts w:cs="Times New Roman"/>
          <w:szCs w:val="28"/>
          <w:lang w:val="ru-RU"/>
        </w:rPr>
      </w:pPr>
    </w:p>
    <w:p w:rsidR="00823F03" w:rsidRPr="0035056F" w:rsidRDefault="00823F03" w:rsidP="00823F03">
      <w:pPr>
        <w:tabs>
          <w:tab w:val="left" w:pos="5670"/>
        </w:tabs>
        <w:ind w:left="5670"/>
        <w:rPr>
          <w:rFonts w:cs="Times New Roman"/>
          <w:szCs w:val="28"/>
          <w:lang w:val="ru-RU"/>
        </w:rPr>
      </w:pPr>
    </w:p>
    <w:p w:rsidR="00823F03" w:rsidRPr="0035056F" w:rsidRDefault="00823F03" w:rsidP="00823F03">
      <w:pPr>
        <w:tabs>
          <w:tab w:val="left" w:pos="5670"/>
        </w:tabs>
        <w:ind w:left="5670"/>
        <w:rPr>
          <w:rFonts w:cs="Times New Roman"/>
          <w:szCs w:val="28"/>
          <w:lang w:val="ru-RU"/>
        </w:rPr>
      </w:pPr>
    </w:p>
    <w:p w:rsidR="00823F03" w:rsidRPr="0035056F" w:rsidRDefault="00823F03" w:rsidP="00823F03">
      <w:pPr>
        <w:tabs>
          <w:tab w:val="left" w:pos="5670"/>
        </w:tabs>
        <w:ind w:left="5670"/>
        <w:rPr>
          <w:rFonts w:cs="Times New Roman"/>
          <w:szCs w:val="28"/>
          <w:lang w:val="ru-RU"/>
        </w:rPr>
      </w:pPr>
    </w:p>
    <w:p w:rsidR="00823F03" w:rsidRPr="0035056F" w:rsidRDefault="00823F03" w:rsidP="00823F03">
      <w:pPr>
        <w:tabs>
          <w:tab w:val="left" w:pos="5670"/>
        </w:tabs>
        <w:ind w:left="5670"/>
        <w:rPr>
          <w:rFonts w:cs="Times New Roman"/>
          <w:szCs w:val="28"/>
          <w:lang w:val="ru-RU"/>
        </w:rPr>
      </w:pPr>
    </w:p>
    <w:p w:rsidR="00823F03" w:rsidRPr="0035056F" w:rsidRDefault="00823F03" w:rsidP="00823F03">
      <w:pPr>
        <w:tabs>
          <w:tab w:val="left" w:pos="5670"/>
        </w:tabs>
        <w:ind w:left="5670"/>
        <w:rPr>
          <w:rFonts w:cs="Times New Roman"/>
          <w:szCs w:val="28"/>
          <w:lang w:val="ru-RU"/>
        </w:rPr>
      </w:pPr>
    </w:p>
    <w:p w:rsidR="00823F03" w:rsidRPr="0035056F" w:rsidRDefault="00823F03" w:rsidP="00823F03">
      <w:pPr>
        <w:tabs>
          <w:tab w:val="left" w:pos="5670"/>
        </w:tabs>
        <w:ind w:left="5670"/>
        <w:rPr>
          <w:rFonts w:cs="Times New Roman"/>
          <w:szCs w:val="28"/>
          <w:lang w:val="ru-RU"/>
        </w:rPr>
      </w:pPr>
    </w:p>
    <w:p w:rsidR="00823F03" w:rsidRPr="0035056F" w:rsidRDefault="00823F03" w:rsidP="00823F03">
      <w:pPr>
        <w:tabs>
          <w:tab w:val="left" w:pos="5670"/>
        </w:tabs>
        <w:ind w:left="5670"/>
        <w:rPr>
          <w:rFonts w:cs="Times New Roman"/>
          <w:szCs w:val="28"/>
          <w:lang w:val="ru-RU"/>
        </w:rPr>
      </w:pPr>
    </w:p>
    <w:p w:rsidR="00823F03" w:rsidRPr="0035056F" w:rsidRDefault="00823F03" w:rsidP="00823F03">
      <w:pPr>
        <w:tabs>
          <w:tab w:val="left" w:pos="5670"/>
        </w:tabs>
        <w:ind w:left="5670"/>
        <w:rPr>
          <w:rFonts w:cs="Times New Roman"/>
          <w:szCs w:val="28"/>
          <w:lang w:val="ru-RU"/>
        </w:rPr>
      </w:pPr>
      <w:r w:rsidRPr="0035056F">
        <w:rPr>
          <w:rFonts w:cs="Times New Roman"/>
          <w:szCs w:val="28"/>
          <w:lang w:val="ru-RU"/>
        </w:rPr>
        <w:t>Виконав</w:t>
      </w:r>
      <w:r w:rsidRPr="00823F03">
        <w:rPr>
          <w:rFonts w:cs="Times New Roman"/>
          <w:szCs w:val="28"/>
          <w:lang w:val="ru-RU"/>
        </w:rPr>
        <w:t xml:space="preserve">: </w:t>
      </w:r>
    </w:p>
    <w:p w:rsidR="00823F03" w:rsidRPr="0035056F" w:rsidRDefault="00823F03" w:rsidP="00823F03">
      <w:pPr>
        <w:tabs>
          <w:tab w:val="left" w:pos="5670"/>
        </w:tabs>
        <w:ind w:left="5670"/>
        <w:rPr>
          <w:rFonts w:cs="Times New Roman"/>
          <w:szCs w:val="28"/>
          <w:lang w:val="ru-RU"/>
        </w:rPr>
      </w:pPr>
      <w:r w:rsidRPr="0035056F">
        <w:rPr>
          <w:rFonts w:cs="Times New Roman"/>
          <w:szCs w:val="28"/>
          <w:lang w:val="ru-RU"/>
        </w:rPr>
        <w:t>Студент 3 курсу</w:t>
      </w:r>
    </w:p>
    <w:p w:rsidR="00823F03" w:rsidRPr="0035056F" w:rsidRDefault="00823F03" w:rsidP="00823F03">
      <w:pPr>
        <w:tabs>
          <w:tab w:val="left" w:pos="5670"/>
        </w:tabs>
        <w:ind w:left="5670"/>
        <w:rPr>
          <w:rFonts w:cs="Times New Roman"/>
          <w:szCs w:val="28"/>
          <w:lang w:val="ru-RU"/>
        </w:rPr>
      </w:pPr>
      <w:r w:rsidRPr="0035056F">
        <w:rPr>
          <w:rFonts w:cs="Times New Roman"/>
          <w:szCs w:val="28"/>
          <w:lang w:val="ru-RU"/>
        </w:rPr>
        <w:t>Групи ПО-71</w:t>
      </w:r>
    </w:p>
    <w:p w:rsidR="00823F03" w:rsidRPr="00823F03" w:rsidRDefault="00823F03" w:rsidP="00823F03">
      <w:pPr>
        <w:jc w:val="center"/>
        <w:rPr>
          <w:rFonts w:cs="Times New Roman"/>
          <w:szCs w:val="28"/>
          <w:lang w:val="uk-UA"/>
        </w:rPr>
      </w:pPr>
      <w:r>
        <w:rPr>
          <w:rFonts w:cs="Times New Roman"/>
          <w:szCs w:val="28"/>
          <w:lang w:val="uk-UA"/>
        </w:rPr>
        <w:t xml:space="preserve">                                                                Ісаєв Вадим Вікторович</w:t>
      </w:r>
    </w:p>
    <w:p w:rsidR="00823F03" w:rsidRPr="00823F03" w:rsidRDefault="00823F03" w:rsidP="00823F03">
      <w:pPr>
        <w:jc w:val="center"/>
        <w:rPr>
          <w:rFonts w:cs="Times New Roman"/>
          <w:szCs w:val="28"/>
        </w:rPr>
      </w:pPr>
    </w:p>
    <w:p w:rsidR="00823F03" w:rsidRPr="00823F03" w:rsidRDefault="00823F03" w:rsidP="00823F03">
      <w:pPr>
        <w:jc w:val="center"/>
        <w:rPr>
          <w:rFonts w:cs="Times New Roman"/>
          <w:szCs w:val="28"/>
        </w:rPr>
      </w:pPr>
    </w:p>
    <w:p w:rsidR="00823F03" w:rsidRPr="00823F03" w:rsidRDefault="00823F03" w:rsidP="00823F03">
      <w:pPr>
        <w:jc w:val="center"/>
        <w:rPr>
          <w:rFonts w:cs="Times New Roman"/>
          <w:szCs w:val="28"/>
        </w:rPr>
      </w:pPr>
    </w:p>
    <w:p w:rsidR="00823F03" w:rsidRPr="00823F03" w:rsidRDefault="00823F03" w:rsidP="00823F03">
      <w:pPr>
        <w:jc w:val="center"/>
        <w:rPr>
          <w:rFonts w:cs="Times New Roman"/>
          <w:szCs w:val="28"/>
        </w:rPr>
      </w:pPr>
    </w:p>
    <w:p w:rsidR="00823F03" w:rsidRDefault="00823F03" w:rsidP="00823F03">
      <w:pPr>
        <w:ind w:hanging="709"/>
        <w:jc w:val="center"/>
        <w:rPr>
          <w:rFonts w:cs="Times New Roman"/>
          <w:szCs w:val="28"/>
        </w:rPr>
      </w:pPr>
    </w:p>
    <w:p w:rsidR="00823F03" w:rsidRDefault="00823F03" w:rsidP="00823F03">
      <w:pPr>
        <w:ind w:hanging="709"/>
        <w:jc w:val="center"/>
        <w:rPr>
          <w:rFonts w:cs="Times New Roman"/>
          <w:szCs w:val="28"/>
        </w:rPr>
      </w:pPr>
    </w:p>
    <w:p w:rsidR="00823F03" w:rsidRDefault="00823F03" w:rsidP="00823F03">
      <w:pPr>
        <w:ind w:hanging="709"/>
        <w:jc w:val="center"/>
        <w:rPr>
          <w:rFonts w:cs="Times New Roman"/>
          <w:szCs w:val="28"/>
        </w:rPr>
      </w:pPr>
    </w:p>
    <w:p w:rsidR="00823F03" w:rsidRPr="00823F03" w:rsidRDefault="00823F03" w:rsidP="00823F03">
      <w:pPr>
        <w:ind w:hanging="709"/>
        <w:jc w:val="center"/>
        <w:rPr>
          <w:rFonts w:cs="Times New Roman"/>
          <w:szCs w:val="28"/>
        </w:rPr>
      </w:pPr>
      <w:r>
        <w:rPr>
          <w:rFonts w:cs="Times New Roman"/>
          <w:szCs w:val="28"/>
        </w:rPr>
        <w:lastRenderedPageBreak/>
        <w:t>Київ 2020</w:t>
      </w:r>
    </w:p>
    <w:sdt>
      <w:sdtPr>
        <w:rPr>
          <w:rFonts w:eastAsiaTheme="minorEastAsia" w:cstheme="minorBidi"/>
          <w:b w:val="0"/>
          <w:bCs w:val="0"/>
          <w:szCs w:val="22"/>
        </w:rPr>
        <w:id w:val="-75448138"/>
        <w:docPartObj>
          <w:docPartGallery w:val="Table of Contents"/>
          <w:docPartUnique/>
        </w:docPartObj>
      </w:sdtPr>
      <w:sdtEndPr>
        <w:rPr>
          <w:noProof/>
        </w:rPr>
      </w:sdtEndPr>
      <w:sdtContent>
        <w:p w:rsidR="00FC6FBB" w:rsidRPr="00FC6FBB" w:rsidRDefault="00FC6FBB">
          <w:pPr>
            <w:pStyle w:val="af2"/>
            <w:rPr>
              <w:lang w:val="uk-UA"/>
            </w:rPr>
          </w:pPr>
          <w:r>
            <w:rPr>
              <w:lang w:val="uk-UA"/>
            </w:rPr>
            <w:t>Зміст</w:t>
          </w:r>
        </w:p>
        <w:p w:rsidR="00310565" w:rsidRDefault="00033F14">
          <w:pPr>
            <w:pStyle w:val="11"/>
            <w:tabs>
              <w:tab w:val="right" w:leader="dot" w:pos="9593"/>
            </w:tabs>
            <w:rPr>
              <w:rFonts w:asciiTheme="minorHAnsi" w:hAnsiTheme="minorHAnsi"/>
              <w:noProof/>
              <w:sz w:val="22"/>
            </w:rPr>
          </w:pPr>
          <w:r w:rsidRPr="00033F14">
            <w:fldChar w:fldCharType="begin"/>
          </w:r>
          <w:r w:rsidR="00FC6FBB">
            <w:instrText xml:space="preserve"> TOC \o "1-3" \h \z \u </w:instrText>
          </w:r>
          <w:r w:rsidRPr="00033F14">
            <w:fldChar w:fldCharType="separate"/>
          </w:r>
          <w:hyperlink w:anchor="_Toc37868462" w:history="1">
            <w:r w:rsidR="00310565" w:rsidRPr="00CF1D6F">
              <w:rPr>
                <w:rStyle w:val="af4"/>
                <w:noProof/>
              </w:rPr>
              <w:t>Вступ</w:t>
            </w:r>
            <w:r w:rsidR="00310565">
              <w:rPr>
                <w:noProof/>
                <w:webHidden/>
              </w:rPr>
              <w:tab/>
            </w:r>
            <w:r>
              <w:rPr>
                <w:noProof/>
                <w:webHidden/>
              </w:rPr>
              <w:fldChar w:fldCharType="begin"/>
            </w:r>
            <w:r w:rsidR="00310565">
              <w:rPr>
                <w:noProof/>
                <w:webHidden/>
              </w:rPr>
              <w:instrText xml:space="preserve"> PAGEREF _Toc37868462 \h </w:instrText>
            </w:r>
            <w:r>
              <w:rPr>
                <w:noProof/>
                <w:webHidden/>
              </w:rPr>
            </w:r>
            <w:r>
              <w:rPr>
                <w:noProof/>
                <w:webHidden/>
              </w:rPr>
              <w:fldChar w:fldCharType="separate"/>
            </w:r>
            <w:r w:rsidR="00310565">
              <w:rPr>
                <w:noProof/>
                <w:webHidden/>
              </w:rPr>
              <w:t>3</w:t>
            </w:r>
            <w:r>
              <w:rPr>
                <w:noProof/>
                <w:webHidden/>
              </w:rPr>
              <w:fldChar w:fldCharType="end"/>
            </w:r>
          </w:hyperlink>
        </w:p>
        <w:p w:rsidR="00310565" w:rsidRDefault="00033F14">
          <w:pPr>
            <w:pStyle w:val="11"/>
            <w:tabs>
              <w:tab w:val="right" w:leader="dot" w:pos="9593"/>
            </w:tabs>
            <w:rPr>
              <w:rFonts w:asciiTheme="minorHAnsi" w:hAnsiTheme="minorHAnsi"/>
              <w:noProof/>
              <w:sz w:val="22"/>
            </w:rPr>
          </w:pPr>
          <w:hyperlink w:anchor="_Toc37868463" w:history="1">
            <w:r w:rsidR="00310565" w:rsidRPr="00CF1D6F">
              <w:rPr>
                <w:rStyle w:val="af4"/>
                <w:noProof/>
                <w:lang w:val="uk-UA"/>
              </w:rPr>
              <w:t>1.Вибір заготовки</w:t>
            </w:r>
            <w:r w:rsidR="00310565">
              <w:rPr>
                <w:noProof/>
                <w:webHidden/>
              </w:rPr>
              <w:tab/>
            </w:r>
            <w:r>
              <w:rPr>
                <w:noProof/>
                <w:webHidden/>
              </w:rPr>
              <w:fldChar w:fldCharType="begin"/>
            </w:r>
            <w:r w:rsidR="00310565">
              <w:rPr>
                <w:noProof/>
                <w:webHidden/>
              </w:rPr>
              <w:instrText xml:space="preserve"> PAGEREF _Toc37868463 \h </w:instrText>
            </w:r>
            <w:r>
              <w:rPr>
                <w:noProof/>
                <w:webHidden/>
              </w:rPr>
            </w:r>
            <w:r>
              <w:rPr>
                <w:noProof/>
                <w:webHidden/>
              </w:rPr>
              <w:fldChar w:fldCharType="separate"/>
            </w:r>
            <w:r w:rsidR="00310565">
              <w:rPr>
                <w:noProof/>
                <w:webHidden/>
              </w:rPr>
              <w:t>4</w:t>
            </w:r>
            <w:r>
              <w:rPr>
                <w:noProof/>
                <w:webHidden/>
              </w:rPr>
              <w:fldChar w:fldCharType="end"/>
            </w:r>
          </w:hyperlink>
        </w:p>
        <w:p w:rsidR="00310565" w:rsidRDefault="00033F14">
          <w:pPr>
            <w:pStyle w:val="23"/>
            <w:tabs>
              <w:tab w:val="right" w:leader="dot" w:pos="9593"/>
            </w:tabs>
            <w:rPr>
              <w:rFonts w:asciiTheme="minorHAnsi" w:hAnsiTheme="minorHAnsi"/>
              <w:noProof/>
              <w:sz w:val="22"/>
            </w:rPr>
          </w:pPr>
          <w:hyperlink w:anchor="_Toc37868464" w:history="1">
            <w:r w:rsidR="00310565" w:rsidRPr="00CF1D6F">
              <w:rPr>
                <w:rStyle w:val="af4"/>
                <w:noProof/>
              </w:rPr>
              <w:t>1.1 Способи та методи виготовлення заготовок оптичних деталей</w:t>
            </w:r>
            <w:r w:rsidR="00310565">
              <w:rPr>
                <w:noProof/>
                <w:webHidden/>
              </w:rPr>
              <w:tab/>
            </w:r>
            <w:r>
              <w:rPr>
                <w:noProof/>
                <w:webHidden/>
              </w:rPr>
              <w:fldChar w:fldCharType="begin"/>
            </w:r>
            <w:r w:rsidR="00310565">
              <w:rPr>
                <w:noProof/>
                <w:webHidden/>
              </w:rPr>
              <w:instrText xml:space="preserve"> PAGEREF _Toc37868464 \h </w:instrText>
            </w:r>
            <w:r>
              <w:rPr>
                <w:noProof/>
                <w:webHidden/>
              </w:rPr>
            </w:r>
            <w:r>
              <w:rPr>
                <w:noProof/>
                <w:webHidden/>
              </w:rPr>
              <w:fldChar w:fldCharType="separate"/>
            </w:r>
            <w:r w:rsidR="00310565">
              <w:rPr>
                <w:noProof/>
                <w:webHidden/>
              </w:rPr>
              <w:t>4</w:t>
            </w:r>
            <w:r>
              <w:rPr>
                <w:noProof/>
                <w:webHidden/>
              </w:rPr>
              <w:fldChar w:fldCharType="end"/>
            </w:r>
          </w:hyperlink>
        </w:p>
        <w:p w:rsidR="00310565" w:rsidRDefault="00033F14">
          <w:pPr>
            <w:pStyle w:val="31"/>
            <w:tabs>
              <w:tab w:val="right" w:leader="dot" w:pos="9593"/>
            </w:tabs>
            <w:rPr>
              <w:rFonts w:asciiTheme="minorHAnsi" w:hAnsiTheme="minorHAnsi"/>
              <w:noProof/>
              <w:sz w:val="22"/>
            </w:rPr>
          </w:pPr>
          <w:hyperlink w:anchor="_Toc37868465" w:history="1">
            <w:r w:rsidR="00310565" w:rsidRPr="00CF1D6F">
              <w:rPr>
                <w:rStyle w:val="af4"/>
                <w:noProof/>
              </w:rPr>
              <w:t>1.1.</w:t>
            </w:r>
            <w:r w:rsidR="00310565" w:rsidRPr="00CF1D6F">
              <w:rPr>
                <w:rStyle w:val="af4"/>
                <w:noProof/>
                <w:lang w:val="uk-UA"/>
              </w:rPr>
              <w:t>1.</w:t>
            </w:r>
            <w:r w:rsidR="00310565" w:rsidRPr="00CF1D6F">
              <w:rPr>
                <w:rStyle w:val="af4"/>
                <w:noProof/>
              </w:rPr>
              <w:t xml:space="preserve"> Примусове формоутворення</w:t>
            </w:r>
            <w:r w:rsidR="00310565">
              <w:rPr>
                <w:noProof/>
                <w:webHidden/>
              </w:rPr>
              <w:tab/>
            </w:r>
            <w:r>
              <w:rPr>
                <w:noProof/>
                <w:webHidden/>
              </w:rPr>
              <w:fldChar w:fldCharType="begin"/>
            </w:r>
            <w:r w:rsidR="00310565">
              <w:rPr>
                <w:noProof/>
                <w:webHidden/>
              </w:rPr>
              <w:instrText xml:space="preserve"> PAGEREF _Toc37868465 \h </w:instrText>
            </w:r>
            <w:r>
              <w:rPr>
                <w:noProof/>
                <w:webHidden/>
              </w:rPr>
            </w:r>
            <w:r>
              <w:rPr>
                <w:noProof/>
                <w:webHidden/>
              </w:rPr>
              <w:fldChar w:fldCharType="separate"/>
            </w:r>
            <w:r w:rsidR="00310565">
              <w:rPr>
                <w:noProof/>
                <w:webHidden/>
              </w:rPr>
              <w:t>4</w:t>
            </w:r>
            <w:r>
              <w:rPr>
                <w:noProof/>
                <w:webHidden/>
              </w:rPr>
              <w:fldChar w:fldCharType="end"/>
            </w:r>
          </w:hyperlink>
        </w:p>
        <w:p w:rsidR="00310565" w:rsidRDefault="00033F14">
          <w:pPr>
            <w:pStyle w:val="31"/>
            <w:tabs>
              <w:tab w:val="right" w:leader="dot" w:pos="9593"/>
            </w:tabs>
            <w:rPr>
              <w:rFonts w:asciiTheme="minorHAnsi" w:hAnsiTheme="minorHAnsi"/>
              <w:noProof/>
              <w:sz w:val="22"/>
            </w:rPr>
          </w:pPr>
          <w:hyperlink w:anchor="_Toc37868466" w:history="1">
            <w:r w:rsidR="00310565" w:rsidRPr="00CF1D6F">
              <w:rPr>
                <w:rStyle w:val="af4"/>
                <w:noProof/>
              </w:rPr>
              <w:t>1.1.2 Поверхневий притир</w:t>
            </w:r>
            <w:r w:rsidR="00310565">
              <w:rPr>
                <w:noProof/>
                <w:webHidden/>
              </w:rPr>
              <w:tab/>
            </w:r>
            <w:r>
              <w:rPr>
                <w:noProof/>
                <w:webHidden/>
              </w:rPr>
              <w:fldChar w:fldCharType="begin"/>
            </w:r>
            <w:r w:rsidR="00310565">
              <w:rPr>
                <w:noProof/>
                <w:webHidden/>
              </w:rPr>
              <w:instrText xml:space="preserve"> PAGEREF _Toc37868466 \h </w:instrText>
            </w:r>
            <w:r>
              <w:rPr>
                <w:noProof/>
                <w:webHidden/>
              </w:rPr>
            </w:r>
            <w:r>
              <w:rPr>
                <w:noProof/>
                <w:webHidden/>
              </w:rPr>
              <w:fldChar w:fldCharType="separate"/>
            </w:r>
            <w:r w:rsidR="00310565">
              <w:rPr>
                <w:noProof/>
                <w:webHidden/>
              </w:rPr>
              <w:t>4</w:t>
            </w:r>
            <w:r>
              <w:rPr>
                <w:noProof/>
                <w:webHidden/>
              </w:rPr>
              <w:fldChar w:fldCharType="end"/>
            </w:r>
          </w:hyperlink>
        </w:p>
        <w:p w:rsidR="00310565" w:rsidRDefault="00033F14">
          <w:pPr>
            <w:pStyle w:val="23"/>
            <w:tabs>
              <w:tab w:val="right" w:leader="dot" w:pos="9593"/>
            </w:tabs>
            <w:rPr>
              <w:rFonts w:asciiTheme="minorHAnsi" w:hAnsiTheme="minorHAnsi"/>
              <w:noProof/>
              <w:sz w:val="22"/>
            </w:rPr>
          </w:pPr>
          <w:hyperlink w:anchor="_Toc37868467" w:history="1">
            <w:r w:rsidR="00310565" w:rsidRPr="00CF1D6F">
              <w:rPr>
                <w:rStyle w:val="af4"/>
                <w:noProof/>
                <w:lang w:val="uk-UA"/>
              </w:rPr>
              <w:t xml:space="preserve">1.2 </w:t>
            </w:r>
            <w:r w:rsidR="00310565" w:rsidRPr="00CF1D6F">
              <w:rPr>
                <w:rStyle w:val="af4"/>
                <w:noProof/>
              </w:rPr>
              <w:t>Основні принципи вибору методу отримання заготовок</w:t>
            </w:r>
            <w:r w:rsidR="00310565">
              <w:rPr>
                <w:noProof/>
                <w:webHidden/>
              </w:rPr>
              <w:tab/>
            </w:r>
            <w:r>
              <w:rPr>
                <w:noProof/>
                <w:webHidden/>
              </w:rPr>
              <w:fldChar w:fldCharType="begin"/>
            </w:r>
            <w:r w:rsidR="00310565">
              <w:rPr>
                <w:noProof/>
                <w:webHidden/>
              </w:rPr>
              <w:instrText xml:space="preserve"> PAGEREF _Toc37868467 \h </w:instrText>
            </w:r>
            <w:r>
              <w:rPr>
                <w:noProof/>
                <w:webHidden/>
              </w:rPr>
            </w:r>
            <w:r>
              <w:rPr>
                <w:noProof/>
                <w:webHidden/>
              </w:rPr>
              <w:fldChar w:fldCharType="separate"/>
            </w:r>
            <w:r w:rsidR="00310565">
              <w:rPr>
                <w:noProof/>
                <w:webHidden/>
              </w:rPr>
              <w:t>5</w:t>
            </w:r>
            <w:r>
              <w:rPr>
                <w:noProof/>
                <w:webHidden/>
              </w:rPr>
              <w:fldChar w:fldCharType="end"/>
            </w:r>
          </w:hyperlink>
        </w:p>
        <w:p w:rsidR="00310565" w:rsidRDefault="00033F14">
          <w:pPr>
            <w:pStyle w:val="23"/>
            <w:tabs>
              <w:tab w:val="right" w:leader="dot" w:pos="9593"/>
            </w:tabs>
            <w:rPr>
              <w:rFonts w:asciiTheme="minorHAnsi" w:hAnsiTheme="minorHAnsi"/>
              <w:noProof/>
              <w:sz w:val="22"/>
            </w:rPr>
          </w:pPr>
          <w:hyperlink w:anchor="_Toc37868468" w:history="1">
            <w:r w:rsidR="00310565" w:rsidRPr="00CF1D6F">
              <w:rPr>
                <w:rStyle w:val="af4"/>
                <w:noProof/>
                <w:lang w:val="uk-UA"/>
              </w:rPr>
              <w:t>1.3 Припуски</w:t>
            </w:r>
            <w:r w:rsidR="00310565">
              <w:rPr>
                <w:noProof/>
                <w:webHidden/>
              </w:rPr>
              <w:tab/>
            </w:r>
            <w:r>
              <w:rPr>
                <w:noProof/>
                <w:webHidden/>
              </w:rPr>
              <w:fldChar w:fldCharType="begin"/>
            </w:r>
            <w:r w:rsidR="00310565">
              <w:rPr>
                <w:noProof/>
                <w:webHidden/>
              </w:rPr>
              <w:instrText xml:space="preserve"> PAGEREF _Toc37868468 \h </w:instrText>
            </w:r>
            <w:r>
              <w:rPr>
                <w:noProof/>
                <w:webHidden/>
              </w:rPr>
            </w:r>
            <w:r>
              <w:rPr>
                <w:noProof/>
                <w:webHidden/>
              </w:rPr>
              <w:fldChar w:fldCharType="separate"/>
            </w:r>
            <w:r w:rsidR="00310565">
              <w:rPr>
                <w:noProof/>
                <w:webHidden/>
              </w:rPr>
              <w:t>6</w:t>
            </w:r>
            <w:r>
              <w:rPr>
                <w:noProof/>
                <w:webHidden/>
              </w:rPr>
              <w:fldChar w:fldCharType="end"/>
            </w:r>
          </w:hyperlink>
        </w:p>
        <w:p w:rsidR="00310565" w:rsidRDefault="00033F14">
          <w:pPr>
            <w:pStyle w:val="31"/>
            <w:tabs>
              <w:tab w:val="right" w:leader="dot" w:pos="9593"/>
            </w:tabs>
            <w:rPr>
              <w:rFonts w:asciiTheme="minorHAnsi" w:hAnsiTheme="minorHAnsi"/>
              <w:noProof/>
              <w:sz w:val="22"/>
            </w:rPr>
          </w:pPr>
          <w:hyperlink w:anchor="_Toc37868469" w:history="1">
            <w:r w:rsidR="00310565" w:rsidRPr="00CF1D6F">
              <w:rPr>
                <w:rStyle w:val="af4"/>
                <w:noProof/>
              </w:rPr>
              <w:t>1.3.1 Припуски на розм</w:t>
            </w:r>
            <w:r w:rsidR="00310565" w:rsidRPr="00CF1D6F">
              <w:rPr>
                <w:rStyle w:val="af4"/>
                <w:noProof/>
                <w:lang w:val="uk-UA"/>
              </w:rPr>
              <w:t>і</w:t>
            </w:r>
            <w:r w:rsidR="00310565" w:rsidRPr="00CF1D6F">
              <w:rPr>
                <w:rStyle w:val="af4"/>
                <w:noProof/>
              </w:rPr>
              <w:t>р заготовок</w:t>
            </w:r>
            <w:r w:rsidR="00310565">
              <w:rPr>
                <w:noProof/>
                <w:webHidden/>
              </w:rPr>
              <w:tab/>
            </w:r>
            <w:r>
              <w:rPr>
                <w:noProof/>
                <w:webHidden/>
              </w:rPr>
              <w:fldChar w:fldCharType="begin"/>
            </w:r>
            <w:r w:rsidR="00310565">
              <w:rPr>
                <w:noProof/>
                <w:webHidden/>
              </w:rPr>
              <w:instrText xml:space="preserve"> PAGEREF _Toc37868469 \h </w:instrText>
            </w:r>
            <w:r>
              <w:rPr>
                <w:noProof/>
                <w:webHidden/>
              </w:rPr>
            </w:r>
            <w:r>
              <w:rPr>
                <w:noProof/>
                <w:webHidden/>
              </w:rPr>
              <w:fldChar w:fldCharType="separate"/>
            </w:r>
            <w:r w:rsidR="00310565">
              <w:rPr>
                <w:noProof/>
                <w:webHidden/>
              </w:rPr>
              <w:t>6</w:t>
            </w:r>
            <w:r>
              <w:rPr>
                <w:noProof/>
                <w:webHidden/>
              </w:rPr>
              <w:fldChar w:fldCharType="end"/>
            </w:r>
          </w:hyperlink>
        </w:p>
        <w:p w:rsidR="00310565" w:rsidRDefault="00033F14">
          <w:pPr>
            <w:pStyle w:val="31"/>
            <w:tabs>
              <w:tab w:val="right" w:leader="dot" w:pos="9593"/>
            </w:tabs>
            <w:rPr>
              <w:rFonts w:asciiTheme="minorHAnsi" w:hAnsiTheme="minorHAnsi"/>
              <w:noProof/>
              <w:sz w:val="22"/>
            </w:rPr>
          </w:pPr>
          <w:hyperlink w:anchor="_Toc37868470" w:history="1">
            <w:r w:rsidR="00310565" w:rsidRPr="00CF1D6F">
              <w:rPr>
                <w:rStyle w:val="af4"/>
                <w:noProof/>
              </w:rPr>
              <w:t>1.3.</w:t>
            </w:r>
            <w:r w:rsidR="00310565" w:rsidRPr="00CF1D6F">
              <w:rPr>
                <w:rStyle w:val="af4"/>
                <w:noProof/>
                <w:lang w:val="uk-UA"/>
              </w:rPr>
              <w:t>2</w:t>
            </w:r>
            <w:r w:rsidR="00310565" w:rsidRPr="00CF1D6F">
              <w:rPr>
                <w:rStyle w:val="af4"/>
                <w:noProof/>
              </w:rPr>
              <w:t xml:space="preserve"> Припуски на шліфування і полірування плоских та сферичних поверхонь</w:t>
            </w:r>
            <w:r w:rsidR="00310565">
              <w:rPr>
                <w:noProof/>
                <w:webHidden/>
              </w:rPr>
              <w:tab/>
            </w:r>
            <w:r>
              <w:rPr>
                <w:noProof/>
                <w:webHidden/>
              </w:rPr>
              <w:fldChar w:fldCharType="begin"/>
            </w:r>
            <w:r w:rsidR="00310565">
              <w:rPr>
                <w:noProof/>
                <w:webHidden/>
              </w:rPr>
              <w:instrText xml:space="preserve"> PAGEREF _Toc37868470 \h </w:instrText>
            </w:r>
            <w:r>
              <w:rPr>
                <w:noProof/>
                <w:webHidden/>
              </w:rPr>
            </w:r>
            <w:r>
              <w:rPr>
                <w:noProof/>
                <w:webHidden/>
              </w:rPr>
              <w:fldChar w:fldCharType="separate"/>
            </w:r>
            <w:r w:rsidR="00310565">
              <w:rPr>
                <w:noProof/>
                <w:webHidden/>
              </w:rPr>
              <w:t>8</w:t>
            </w:r>
            <w:r>
              <w:rPr>
                <w:noProof/>
                <w:webHidden/>
              </w:rPr>
              <w:fldChar w:fldCharType="end"/>
            </w:r>
          </w:hyperlink>
        </w:p>
        <w:p w:rsidR="00310565" w:rsidRDefault="00033F14">
          <w:pPr>
            <w:pStyle w:val="11"/>
            <w:tabs>
              <w:tab w:val="right" w:leader="dot" w:pos="9593"/>
            </w:tabs>
            <w:rPr>
              <w:rFonts w:asciiTheme="minorHAnsi" w:hAnsiTheme="minorHAnsi"/>
              <w:noProof/>
              <w:sz w:val="22"/>
            </w:rPr>
          </w:pPr>
          <w:hyperlink w:anchor="_Toc37868471" w:history="1">
            <w:r w:rsidR="00310565" w:rsidRPr="00CF1D6F">
              <w:rPr>
                <w:rStyle w:val="af4"/>
                <w:noProof/>
                <w:lang w:val="uk-UA"/>
              </w:rPr>
              <w:t xml:space="preserve">2. </w:t>
            </w:r>
            <w:r w:rsidR="00310565" w:rsidRPr="00CF1D6F">
              <w:rPr>
                <w:rStyle w:val="af4"/>
                <w:noProof/>
              </w:rPr>
              <w:t>Порядок проектування технологічних процесів та технологічні розрахунки. Загальні принципи технологічної підготовки виробництва</w:t>
            </w:r>
            <w:r w:rsidR="00310565">
              <w:rPr>
                <w:noProof/>
                <w:webHidden/>
              </w:rPr>
              <w:tab/>
            </w:r>
            <w:r>
              <w:rPr>
                <w:noProof/>
                <w:webHidden/>
              </w:rPr>
              <w:fldChar w:fldCharType="begin"/>
            </w:r>
            <w:r w:rsidR="00310565">
              <w:rPr>
                <w:noProof/>
                <w:webHidden/>
              </w:rPr>
              <w:instrText xml:space="preserve"> PAGEREF _Toc37868471 \h </w:instrText>
            </w:r>
            <w:r>
              <w:rPr>
                <w:noProof/>
                <w:webHidden/>
              </w:rPr>
            </w:r>
            <w:r>
              <w:rPr>
                <w:noProof/>
                <w:webHidden/>
              </w:rPr>
              <w:fldChar w:fldCharType="separate"/>
            </w:r>
            <w:r w:rsidR="00310565">
              <w:rPr>
                <w:noProof/>
                <w:webHidden/>
              </w:rPr>
              <w:t>8</w:t>
            </w:r>
            <w:r>
              <w:rPr>
                <w:noProof/>
                <w:webHidden/>
              </w:rPr>
              <w:fldChar w:fldCharType="end"/>
            </w:r>
          </w:hyperlink>
        </w:p>
        <w:p w:rsidR="00310565" w:rsidRDefault="00033F14">
          <w:pPr>
            <w:pStyle w:val="23"/>
            <w:tabs>
              <w:tab w:val="right" w:leader="dot" w:pos="9593"/>
            </w:tabs>
            <w:rPr>
              <w:rFonts w:asciiTheme="minorHAnsi" w:hAnsiTheme="minorHAnsi"/>
              <w:noProof/>
              <w:sz w:val="22"/>
            </w:rPr>
          </w:pPr>
          <w:hyperlink w:anchor="_Toc37868472" w:history="1">
            <w:r w:rsidR="00310565" w:rsidRPr="00CF1D6F">
              <w:rPr>
                <w:rStyle w:val="af4"/>
                <w:noProof/>
                <w:lang w:val="uk-UA"/>
              </w:rPr>
              <w:t>2.</w:t>
            </w:r>
            <w:r w:rsidR="00310565" w:rsidRPr="00CF1D6F">
              <w:rPr>
                <w:rStyle w:val="af4"/>
                <w:noProof/>
              </w:rPr>
              <w:t>1 Цільове призначення технологічних розробок</w:t>
            </w:r>
            <w:r w:rsidR="00310565">
              <w:rPr>
                <w:noProof/>
                <w:webHidden/>
              </w:rPr>
              <w:tab/>
            </w:r>
            <w:r>
              <w:rPr>
                <w:noProof/>
                <w:webHidden/>
              </w:rPr>
              <w:fldChar w:fldCharType="begin"/>
            </w:r>
            <w:r w:rsidR="00310565">
              <w:rPr>
                <w:noProof/>
                <w:webHidden/>
              </w:rPr>
              <w:instrText xml:space="preserve"> PAGEREF _Toc37868472 \h </w:instrText>
            </w:r>
            <w:r>
              <w:rPr>
                <w:noProof/>
                <w:webHidden/>
              </w:rPr>
            </w:r>
            <w:r>
              <w:rPr>
                <w:noProof/>
                <w:webHidden/>
              </w:rPr>
              <w:fldChar w:fldCharType="separate"/>
            </w:r>
            <w:r w:rsidR="00310565">
              <w:rPr>
                <w:noProof/>
                <w:webHidden/>
              </w:rPr>
              <w:t>8</w:t>
            </w:r>
            <w:r>
              <w:rPr>
                <w:noProof/>
                <w:webHidden/>
              </w:rPr>
              <w:fldChar w:fldCharType="end"/>
            </w:r>
          </w:hyperlink>
        </w:p>
        <w:p w:rsidR="00310565" w:rsidRDefault="00033F14">
          <w:pPr>
            <w:pStyle w:val="23"/>
            <w:tabs>
              <w:tab w:val="right" w:leader="dot" w:pos="9593"/>
            </w:tabs>
            <w:rPr>
              <w:rFonts w:asciiTheme="minorHAnsi" w:hAnsiTheme="minorHAnsi"/>
              <w:noProof/>
              <w:sz w:val="22"/>
            </w:rPr>
          </w:pPr>
          <w:hyperlink w:anchor="_Toc37868473" w:history="1">
            <w:r w:rsidR="00310565" w:rsidRPr="00CF1D6F">
              <w:rPr>
                <w:rStyle w:val="af4"/>
                <w:noProof/>
              </w:rPr>
              <w:t>2.</w:t>
            </w:r>
            <w:r w:rsidR="00310565" w:rsidRPr="00CF1D6F">
              <w:rPr>
                <w:rStyle w:val="af4"/>
                <w:noProof/>
                <w:lang w:val="uk-UA"/>
              </w:rPr>
              <w:t>2</w:t>
            </w:r>
            <w:r w:rsidR="00310565" w:rsidRPr="00CF1D6F">
              <w:rPr>
                <w:rStyle w:val="af4"/>
                <w:noProof/>
              </w:rPr>
              <w:t xml:space="preserve"> Вихідні дані для проектування технологічних процесів</w:t>
            </w:r>
            <w:r w:rsidR="00310565">
              <w:rPr>
                <w:noProof/>
                <w:webHidden/>
              </w:rPr>
              <w:tab/>
            </w:r>
            <w:r>
              <w:rPr>
                <w:noProof/>
                <w:webHidden/>
              </w:rPr>
              <w:fldChar w:fldCharType="begin"/>
            </w:r>
            <w:r w:rsidR="00310565">
              <w:rPr>
                <w:noProof/>
                <w:webHidden/>
              </w:rPr>
              <w:instrText xml:space="preserve"> PAGEREF _Toc37868473 \h </w:instrText>
            </w:r>
            <w:r>
              <w:rPr>
                <w:noProof/>
                <w:webHidden/>
              </w:rPr>
            </w:r>
            <w:r>
              <w:rPr>
                <w:noProof/>
                <w:webHidden/>
              </w:rPr>
              <w:fldChar w:fldCharType="separate"/>
            </w:r>
            <w:r w:rsidR="00310565">
              <w:rPr>
                <w:noProof/>
                <w:webHidden/>
              </w:rPr>
              <w:t>9</w:t>
            </w:r>
            <w:r>
              <w:rPr>
                <w:noProof/>
                <w:webHidden/>
              </w:rPr>
              <w:fldChar w:fldCharType="end"/>
            </w:r>
          </w:hyperlink>
        </w:p>
        <w:p w:rsidR="00310565" w:rsidRDefault="00033F14">
          <w:pPr>
            <w:pStyle w:val="23"/>
            <w:tabs>
              <w:tab w:val="right" w:leader="dot" w:pos="9593"/>
            </w:tabs>
            <w:rPr>
              <w:rFonts w:asciiTheme="minorHAnsi" w:hAnsiTheme="minorHAnsi"/>
              <w:noProof/>
              <w:sz w:val="22"/>
            </w:rPr>
          </w:pPr>
          <w:hyperlink w:anchor="_Toc37868474" w:history="1">
            <w:r w:rsidR="00310565" w:rsidRPr="00CF1D6F">
              <w:rPr>
                <w:rStyle w:val="af4"/>
                <w:noProof/>
                <w:lang w:val="uk-UA"/>
              </w:rPr>
              <w:t>2.</w:t>
            </w:r>
            <w:r w:rsidR="00310565" w:rsidRPr="00CF1D6F">
              <w:rPr>
                <w:rStyle w:val="af4"/>
                <w:noProof/>
              </w:rPr>
              <w:t>3 Порядок розробки технологічного процесу</w:t>
            </w:r>
            <w:r w:rsidR="00310565">
              <w:rPr>
                <w:noProof/>
                <w:webHidden/>
              </w:rPr>
              <w:tab/>
            </w:r>
            <w:r>
              <w:rPr>
                <w:noProof/>
                <w:webHidden/>
              </w:rPr>
              <w:fldChar w:fldCharType="begin"/>
            </w:r>
            <w:r w:rsidR="00310565">
              <w:rPr>
                <w:noProof/>
                <w:webHidden/>
              </w:rPr>
              <w:instrText xml:space="preserve"> PAGEREF _Toc37868474 \h </w:instrText>
            </w:r>
            <w:r>
              <w:rPr>
                <w:noProof/>
                <w:webHidden/>
              </w:rPr>
            </w:r>
            <w:r>
              <w:rPr>
                <w:noProof/>
                <w:webHidden/>
              </w:rPr>
              <w:fldChar w:fldCharType="separate"/>
            </w:r>
            <w:r w:rsidR="00310565">
              <w:rPr>
                <w:noProof/>
                <w:webHidden/>
              </w:rPr>
              <w:t>9</w:t>
            </w:r>
            <w:r>
              <w:rPr>
                <w:noProof/>
                <w:webHidden/>
              </w:rPr>
              <w:fldChar w:fldCharType="end"/>
            </w:r>
          </w:hyperlink>
        </w:p>
        <w:p w:rsidR="00310565" w:rsidRDefault="00033F14">
          <w:pPr>
            <w:pStyle w:val="23"/>
            <w:tabs>
              <w:tab w:val="right" w:leader="dot" w:pos="9593"/>
            </w:tabs>
            <w:rPr>
              <w:rFonts w:asciiTheme="minorHAnsi" w:hAnsiTheme="minorHAnsi"/>
              <w:noProof/>
              <w:sz w:val="22"/>
            </w:rPr>
          </w:pPr>
          <w:hyperlink w:anchor="_Toc37868475" w:history="1">
            <w:r w:rsidR="00310565" w:rsidRPr="00CF1D6F">
              <w:rPr>
                <w:rStyle w:val="af4"/>
                <w:noProof/>
                <w:lang w:val="uk-UA"/>
              </w:rPr>
              <w:t>2.</w:t>
            </w:r>
            <w:r w:rsidR="00310565" w:rsidRPr="00CF1D6F">
              <w:rPr>
                <w:rStyle w:val="af4"/>
                <w:noProof/>
              </w:rPr>
              <w:t>4. Встановлення плану і методів обробки</w:t>
            </w:r>
            <w:r w:rsidR="00310565">
              <w:rPr>
                <w:noProof/>
                <w:webHidden/>
              </w:rPr>
              <w:tab/>
            </w:r>
            <w:r>
              <w:rPr>
                <w:noProof/>
                <w:webHidden/>
              </w:rPr>
              <w:fldChar w:fldCharType="begin"/>
            </w:r>
            <w:r w:rsidR="00310565">
              <w:rPr>
                <w:noProof/>
                <w:webHidden/>
              </w:rPr>
              <w:instrText xml:space="preserve"> PAGEREF _Toc37868475 \h </w:instrText>
            </w:r>
            <w:r>
              <w:rPr>
                <w:noProof/>
                <w:webHidden/>
              </w:rPr>
            </w:r>
            <w:r>
              <w:rPr>
                <w:noProof/>
                <w:webHidden/>
              </w:rPr>
              <w:fldChar w:fldCharType="separate"/>
            </w:r>
            <w:r w:rsidR="00310565">
              <w:rPr>
                <w:noProof/>
                <w:webHidden/>
              </w:rPr>
              <w:t>11</w:t>
            </w:r>
            <w:r>
              <w:rPr>
                <w:noProof/>
                <w:webHidden/>
              </w:rPr>
              <w:fldChar w:fldCharType="end"/>
            </w:r>
          </w:hyperlink>
        </w:p>
        <w:p w:rsidR="00310565" w:rsidRDefault="00033F14">
          <w:pPr>
            <w:pStyle w:val="11"/>
            <w:tabs>
              <w:tab w:val="right" w:leader="dot" w:pos="9593"/>
            </w:tabs>
            <w:rPr>
              <w:rFonts w:asciiTheme="minorHAnsi" w:hAnsiTheme="minorHAnsi"/>
              <w:noProof/>
              <w:sz w:val="22"/>
            </w:rPr>
          </w:pPr>
          <w:hyperlink w:anchor="_Toc37868476" w:history="1">
            <w:r w:rsidR="00310565" w:rsidRPr="00CF1D6F">
              <w:rPr>
                <w:rStyle w:val="af4"/>
                <w:noProof/>
                <w:lang w:val="uk-UA"/>
              </w:rPr>
              <w:t>3.</w:t>
            </w:r>
            <w:r w:rsidR="00310565" w:rsidRPr="00CF1D6F">
              <w:rPr>
                <w:rStyle w:val="af4"/>
                <w:noProof/>
              </w:rPr>
              <w:t>Технологічність конструкції деталі</w:t>
            </w:r>
            <w:r w:rsidR="00310565">
              <w:rPr>
                <w:noProof/>
                <w:webHidden/>
              </w:rPr>
              <w:tab/>
            </w:r>
            <w:r>
              <w:rPr>
                <w:noProof/>
                <w:webHidden/>
              </w:rPr>
              <w:fldChar w:fldCharType="begin"/>
            </w:r>
            <w:r w:rsidR="00310565">
              <w:rPr>
                <w:noProof/>
                <w:webHidden/>
              </w:rPr>
              <w:instrText xml:space="preserve"> PAGEREF _Toc37868476 \h </w:instrText>
            </w:r>
            <w:r>
              <w:rPr>
                <w:noProof/>
                <w:webHidden/>
              </w:rPr>
            </w:r>
            <w:r>
              <w:rPr>
                <w:noProof/>
                <w:webHidden/>
              </w:rPr>
              <w:fldChar w:fldCharType="separate"/>
            </w:r>
            <w:r w:rsidR="00310565">
              <w:rPr>
                <w:noProof/>
                <w:webHidden/>
              </w:rPr>
              <w:t>11</w:t>
            </w:r>
            <w:r>
              <w:rPr>
                <w:noProof/>
                <w:webHidden/>
              </w:rPr>
              <w:fldChar w:fldCharType="end"/>
            </w:r>
          </w:hyperlink>
        </w:p>
        <w:p w:rsidR="00310565" w:rsidRDefault="00033F14">
          <w:pPr>
            <w:pStyle w:val="23"/>
            <w:tabs>
              <w:tab w:val="right" w:leader="dot" w:pos="9593"/>
            </w:tabs>
            <w:rPr>
              <w:rFonts w:asciiTheme="minorHAnsi" w:hAnsiTheme="minorHAnsi"/>
              <w:noProof/>
              <w:sz w:val="22"/>
            </w:rPr>
          </w:pPr>
          <w:hyperlink w:anchor="_Toc37868477" w:history="1">
            <w:r w:rsidR="00310565" w:rsidRPr="00CF1D6F">
              <w:rPr>
                <w:rStyle w:val="af4"/>
                <w:noProof/>
              </w:rPr>
              <w:t>3</w:t>
            </w:r>
            <w:r w:rsidR="00310565" w:rsidRPr="00CF1D6F">
              <w:rPr>
                <w:rStyle w:val="af4"/>
                <w:noProof/>
                <w:lang w:val="uk-UA"/>
              </w:rPr>
              <w:t>.1</w:t>
            </w:r>
            <w:r w:rsidR="00310565" w:rsidRPr="00CF1D6F">
              <w:rPr>
                <w:rStyle w:val="af4"/>
                <w:noProof/>
              </w:rPr>
              <w:t>.Якісний аналіз деталі на технологічність</w:t>
            </w:r>
            <w:r w:rsidR="00310565">
              <w:rPr>
                <w:noProof/>
                <w:webHidden/>
              </w:rPr>
              <w:tab/>
            </w:r>
            <w:r>
              <w:rPr>
                <w:noProof/>
                <w:webHidden/>
              </w:rPr>
              <w:fldChar w:fldCharType="begin"/>
            </w:r>
            <w:r w:rsidR="00310565">
              <w:rPr>
                <w:noProof/>
                <w:webHidden/>
              </w:rPr>
              <w:instrText xml:space="preserve"> PAGEREF _Toc37868477 \h </w:instrText>
            </w:r>
            <w:r>
              <w:rPr>
                <w:noProof/>
                <w:webHidden/>
              </w:rPr>
            </w:r>
            <w:r>
              <w:rPr>
                <w:noProof/>
                <w:webHidden/>
              </w:rPr>
              <w:fldChar w:fldCharType="separate"/>
            </w:r>
            <w:r w:rsidR="00310565">
              <w:rPr>
                <w:noProof/>
                <w:webHidden/>
              </w:rPr>
              <w:t>12</w:t>
            </w:r>
            <w:r>
              <w:rPr>
                <w:noProof/>
                <w:webHidden/>
              </w:rPr>
              <w:fldChar w:fldCharType="end"/>
            </w:r>
          </w:hyperlink>
        </w:p>
        <w:p w:rsidR="00310565" w:rsidRDefault="00033F14">
          <w:pPr>
            <w:pStyle w:val="11"/>
            <w:tabs>
              <w:tab w:val="right" w:leader="dot" w:pos="9593"/>
            </w:tabs>
            <w:rPr>
              <w:rFonts w:asciiTheme="minorHAnsi" w:hAnsiTheme="minorHAnsi"/>
              <w:noProof/>
              <w:sz w:val="22"/>
            </w:rPr>
          </w:pPr>
          <w:hyperlink w:anchor="_Toc37868478" w:history="1">
            <w:r w:rsidR="00310565" w:rsidRPr="00CF1D6F">
              <w:rPr>
                <w:rStyle w:val="af4"/>
                <w:noProof/>
              </w:rPr>
              <w:t>3</w:t>
            </w:r>
            <w:r w:rsidR="00310565" w:rsidRPr="00CF1D6F">
              <w:rPr>
                <w:rStyle w:val="af4"/>
                <w:noProof/>
                <w:lang w:val="uk-UA"/>
              </w:rPr>
              <w:t>.</w:t>
            </w:r>
            <w:r w:rsidR="00310565" w:rsidRPr="00CF1D6F">
              <w:rPr>
                <w:rStyle w:val="af4"/>
                <w:noProof/>
              </w:rPr>
              <w:t xml:space="preserve"> Технологічна документація</w:t>
            </w:r>
            <w:r w:rsidR="00310565">
              <w:rPr>
                <w:noProof/>
                <w:webHidden/>
              </w:rPr>
              <w:tab/>
            </w:r>
            <w:r>
              <w:rPr>
                <w:noProof/>
                <w:webHidden/>
              </w:rPr>
              <w:fldChar w:fldCharType="begin"/>
            </w:r>
            <w:r w:rsidR="00310565">
              <w:rPr>
                <w:noProof/>
                <w:webHidden/>
              </w:rPr>
              <w:instrText xml:space="preserve"> PAGEREF _Toc37868478 \h </w:instrText>
            </w:r>
            <w:r>
              <w:rPr>
                <w:noProof/>
                <w:webHidden/>
              </w:rPr>
            </w:r>
            <w:r>
              <w:rPr>
                <w:noProof/>
                <w:webHidden/>
              </w:rPr>
              <w:fldChar w:fldCharType="separate"/>
            </w:r>
            <w:r w:rsidR="00310565">
              <w:rPr>
                <w:noProof/>
                <w:webHidden/>
              </w:rPr>
              <w:t>12</w:t>
            </w:r>
            <w:r>
              <w:rPr>
                <w:noProof/>
                <w:webHidden/>
              </w:rPr>
              <w:fldChar w:fldCharType="end"/>
            </w:r>
          </w:hyperlink>
        </w:p>
        <w:p w:rsidR="00310565" w:rsidRDefault="00033F14">
          <w:pPr>
            <w:pStyle w:val="11"/>
            <w:tabs>
              <w:tab w:val="right" w:leader="dot" w:pos="9593"/>
            </w:tabs>
            <w:rPr>
              <w:rFonts w:asciiTheme="minorHAnsi" w:hAnsiTheme="minorHAnsi"/>
              <w:noProof/>
              <w:sz w:val="22"/>
            </w:rPr>
          </w:pPr>
          <w:hyperlink w:anchor="_Toc37868479" w:history="1">
            <w:r w:rsidR="00310565" w:rsidRPr="00CF1D6F">
              <w:rPr>
                <w:rStyle w:val="af4"/>
                <w:rFonts w:eastAsia="Calibri"/>
                <w:noProof/>
                <w:lang w:val="uk-UA"/>
              </w:rPr>
              <w:t>Висновок:</w:t>
            </w:r>
            <w:r w:rsidR="00310565">
              <w:rPr>
                <w:noProof/>
                <w:webHidden/>
              </w:rPr>
              <w:tab/>
            </w:r>
            <w:r>
              <w:rPr>
                <w:noProof/>
                <w:webHidden/>
              </w:rPr>
              <w:fldChar w:fldCharType="begin"/>
            </w:r>
            <w:r w:rsidR="00310565">
              <w:rPr>
                <w:noProof/>
                <w:webHidden/>
              </w:rPr>
              <w:instrText xml:space="preserve"> PAGEREF _Toc37868479 \h </w:instrText>
            </w:r>
            <w:r>
              <w:rPr>
                <w:noProof/>
                <w:webHidden/>
              </w:rPr>
            </w:r>
            <w:r>
              <w:rPr>
                <w:noProof/>
                <w:webHidden/>
              </w:rPr>
              <w:fldChar w:fldCharType="separate"/>
            </w:r>
            <w:r w:rsidR="00310565">
              <w:rPr>
                <w:noProof/>
                <w:webHidden/>
              </w:rPr>
              <w:t>17</w:t>
            </w:r>
            <w:r>
              <w:rPr>
                <w:noProof/>
                <w:webHidden/>
              </w:rPr>
              <w:fldChar w:fldCharType="end"/>
            </w:r>
          </w:hyperlink>
        </w:p>
        <w:p w:rsidR="00FC6FBB" w:rsidRDefault="00033F14">
          <w:r>
            <w:rPr>
              <w:b/>
              <w:bCs/>
              <w:noProof/>
            </w:rPr>
            <w:fldChar w:fldCharType="end"/>
          </w:r>
        </w:p>
      </w:sdtContent>
    </w:sdt>
    <w:p w:rsidR="00823F03" w:rsidRDefault="00823F03" w:rsidP="00823F03">
      <w:pPr>
        <w:spacing w:after="200"/>
        <w:rPr>
          <w:b/>
          <w:bCs/>
          <w:color w:val="0D0D0D" w:themeColor="text1" w:themeTint="F2"/>
          <w:szCs w:val="28"/>
          <w:lang w:val="ru-RU"/>
        </w:rPr>
      </w:pPr>
    </w:p>
    <w:p w:rsidR="00690A32" w:rsidRPr="0035056F" w:rsidRDefault="00823F03" w:rsidP="00823F03">
      <w:pPr>
        <w:pStyle w:val="1"/>
        <w:rPr>
          <w:lang w:val="ru-RU"/>
        </w:rPr>
      </w:pPr>
      <w:bookmarkStart w:id="1" w:name="_Toc37868462"/>
      <w:r w:rsidRPr="0035056F">
        <w:rPr>
          <w:lang w:val="ru-RU"/>
        </w:rPr>
        <w:t>Вступ</w:t>
      </w:r>
      <w:bookmarkEnd w:id="1"/>
    </w:p>
    <w:p w:rsidR="007E14BF" w:rsidRPr="0035056F" w:rsidRDefault="007E14BF" w:rsidP="007E14BF">
      <w:pPr>
        <w:ind w:firstLine="607"/>
        <w:rPr>
          <w:shd w:val="clear" w:color="auto" w:fill="FFFFFF"/>
          <w:lang w:val="ru-RU"/>
        </w:rPr>
      </w:pPr>
      <w:r w:rsidRPr="0035056F">
        <w:rPr>
          <w:shd w:val="clear" w:color="auto" w:fill="FFFFFF"/>
          <w:lang w:val="ru-RU"/>
        </w:rPr>
        <w:t>Технолог</w:t>
      </w:r>
      <w:r>
        <w:rPr>
          <w:shd w:val="clear" w:color="auto" w:fill="FFFFFF"/>
        </w:rPr>
        <w:t>i</w:t>
      </w:r>
      <w:r w:rsidRPr="0035056F">
        <w:rPr>
          <w:shd w:val="clear" w:color="auto" w:fill="FFFFFF"/>
          <w:lang w:val="ru-RU"/>
        </w:rPr>
        <w:t>чна п</w:t>
      </w:r>
      <w:r>
        <w:rPr>
          <w:shd w:val="clear" w:color="auto" w:fill="FFFFFF"/>
        </w:rPr>
        <w:t>i</w:t>
      </w:r>
      <w:r w:rsidRPr="0035056F">
        <w:rPr>
          <w:shd w:val="clear" w:color="auto" w:fill="FFFFFF"/>
          <w:lang w:val="ru-RU"/>
        </w:rPr>
        <w:t>дготовка виробництва</w:t>
      </w:r>
      <w:r w:rsidR="0033012C">
        <w:rPr>
          <w:shd w:val="clear" w:color="auto" w:fill="FFFFFF"/>
          <w:lang w:val="uk-UA"/>
        </w:rPr>
        <w:t>(ТВП)</w:t>
      </w:r>
      <w:r>
        <w:rPr>
          <w:shd w:val="clear" w:color="auto" w:fill="FFFFFF"/>
          <w:lang w:val="uk-UA"/>
        </w:rPr>
        <w:t xml:space="preserve"> оптичних деталей </w:t>
      </w:r>
      <w:r w:rsidRPr="0035056F">
        <w:rPr>
          <w:shd w:val="clear" w:color="auto" w:fill="FFFFFF"/>
          <w:lang w:val="ru-RU"/>
        </w:rPr>
        <w:t xml:space="preserve"> являє собою сукупн</w:t>
      </w:r>
      <w:r>
        <w:rPr>
          <w:shd w:val="clear" w:color="auto" w:fill="FFFFFF"/>
        </w:rPr>
        <w:t>i</w:t>
      </w:r>
      <w:r w:rsidRPr="0035056F">
        <w:rPr>
          <w:shd w:val="clear" w:color="auto" w:fill="FFFFFF"/>
          <w:lang w:val="ru-RU"/>
        </w:rPr>
        <w:t>сть взаємо-пов'язаних процес</w:t>
      </w:r>
      <w:r>
        <w:rPr>
          <w:shd w:val="clear" w:color="auto" w:fill="FFFFFF"/>
        </w:rPr>
        <w:t>i</w:t>
      </w:r>
      <w:r w:rsidRPr="0035056F">
        <w:rPr>
          <w:shd w:val="clear" w:color="auto" w:fill="FFFFFF"/>
          <w:lang w:val="ru-RU"/>
        </w:rPr>
        <w:t>в, що забезпечують технолог</w:t>
      </w:r>
      <w:r>
        <w:rPr>
          <w:shd w:val="clear" w:color="auto" w:fill="FFFFFF"/>
        </w:rPr>
        <w:t>i</w:t>
      </w:r>
      <w:r w:rsidRPr="0035056F">
        <w:rPr>
          <w:shd w:val="clear" w:color="auto" w:fill="FFFFFF"/>
          <w:lang w:val="ru-RU"/>
        </w:rPr>
        <w:t xml:space="preserve">чну </w:t>
      </w:r>
      <w:r w:rsidRPr="0035056F">
        <w:rPr>
          <w:shd w:val="clear" w:color="auto" w:fill="FFFFFF"/>
          <w:lang w:val="ru-RU"/>
        </w:rPr>
        <w:lastRenderedPageBreak/>
        <w:t>готовн</w:t>
      </w:r>
      <w:r>
        <w:rPr>
          <w:shd w:val="clear" w:color="auto" w:fill="FFFFFF"/>
        </w:rPr>
        <w:t>i</w:t>
      </w:r>
      <w:r w:rsidRPr="0035056F">
        <w:rPr>
          <w:shd w:val="clear" w:color="auto" w:fill="FFFFFF"/>
          <w:lang w:val="ru-RU"/>
        </w:rPr>
        <w:t>сть п</w:t>
      </w:r>
      <w:r>
        <w:rPr>
          <w:shd w:val="clear" w:color="auto" w:fill="FFFFFF"/>
        </w:rPr>
        <w:t>i</w:t>
      </w:r>
      <w:r w:rsidRPr="0035056F">
        <w:rPr>
          <w:shd w:val="clear" w:color="auto" w:fill="FFFFFF"/>
          <w:lang w:val="ru-RU"/>
        </w:rPr>
        <w:t>дприємства до випуску деталей заданого р</w:t>
      </w:r>
      <w:r>
        <w:rPr>
          <w:shd w:val="clear" w:color="auto" w:fill="FFFFFF"/>
        </w:rPr>
        <w:t>i</w:t>
      </w:r>
      <w:r w:rsidRPr="0035056F">
        <w:rPr>
          <w:shd w:val="clear" w:color="auto" w:fill="FFFFFF"/>
          <w:lang w:val="ru-RU"/>
        </w:rPr>
        <w:t>вня якост</w:t>
      </w:r>
      <w:r>
        <w:rPr>
          <w:shd w:val="clear" w:color="auto" w:fill="FFFFFF"/>
        </w:rPr>
        <w:t>i</w:t>
      </w:r>
      <w:r w:rsidRPr="0035056F">
        <w:rPr>
          <w:shd w:val="clear" w:color="auto" w:fill="FFFFFF"/>
          <w:lang w:val="ru-RU"/>
        </w:rPr>
        <w:t xml:space="preserve"> при встановлених терм</w:t>
      </w:r>
      <w:r>
        <w:rPr>
          <w:shd w:val="clear" w:color="auto" w:fill="FFFFFF"/>
        </w:rPr>
        <w:t>i</w:t>
      </w:r>
      <w:r w:rsidRPr="0035056F">
        <w:rPr>
          <w:shd w:val="clear" w:color="auto" w:fill="FFFFFF"/>
          <w:lang w:val="ru-RU"/>
        </w:rPr>
        <w:t>нах, обсягах випуску та витратах</w:t>
      </w:r>
      <w:r w:rsidRPr="0035056F">
        <w:rPr>
          <w:b/>
          <w:bCs/>
          <w:i/>
          <w:iCs/>
          <w:shd w:val="clear" w:color="auto" w:fill="FFFFFF"/>
          <w:lang w:val="ru-RU"/>
        </w:rPr>
        <w:t>.</w:t>
      </w:r>
      <w:r>
        <w:rPr>
          <w:shd w:val="clear" w:color="auto" w:fill="FFFFFF"/>
        </w:rPr>
        <w:t> </w:t>
      </w:r>
    </w:p>
    <w:p w:rsidR="00FC6FBB" w:rsidRDefault="007E14BF" w:rsidP="007E14BF">
      <w:pPr>
        <w:ind w:firstLine="607"/>
        <w:rPr>
          <w:shd w:val="clear" w:color="auto" w:fill="FFFFFF"/>
          <w:lang w:val="uk-UA"/>
        </w:rPr>
      </w:pPr>
      <w:r w:rsidRPr="0035056F">
        <w:rPr>
          <w:shd w:val="clear" w:color="auto" w:fill="FFFFFF"/>
          <w:lang w:val="ru-RU"/>
        </w:rPr>
        <w:t>П</w:t>
      </w:r>
      <w:r>
        <w:rPr>
          <w:shd w:val="clear" w:color="auto" w:fill="FFFFFF"/>
        </w:rPr>
        <w:t>i</w:t>
      </w:r>
      <w:r w:rsidRPr="0035056F">
        <w:rPr>
          <w:shd w:val="clear" w:color="auto" w:fill="FFFFFF"/>
          <w:lang w:val="ru-RU"/>
        </w:rPr>
        <w:t>д технолог</w:t>
      </w:r>
      <w:r>
        <w:rPr>
          <w:shd w:val="clear" w:color="auto" w:fill="FFFFFF"/>
        </w:rPr>
        <w:t>i</w:t>
      </w:r>
      <w:r w:rsidRPr="0035056F">
        <w:rPr>
          <w:shd w:val="clear" w:color="auto" w:fill="FFFFFF"/>
          <w:lang w:val="ru-RU"/>
        </w:rPr>
        <w:t>чною готовн</w:t>
      </w:r>
      <w:r>
        <w:rPr>
          <w:shd w:val="clear" w:color="auto" w:fill="FFFFFF"/>
        </w:rPr>
        <w:t>i</w:t>
      </w:r>
      <w:r w:rsidRPr="0035056F">
        <w:rPr>
          <w:shd w:val="clear" w:color="auto" w:fill="FFFFFF"/>
          <w:lang w:val="ru-RU"/>
        </w:rPr>
        <w:t>стю виробництва розум</w:t>
      </w:r>
      <w:r>
        <w:rPr>
          <w:shd w:val="clear" w:color="auto" w:fill="FFFFFF"/>
        </w:rPr>
        <w:t>i</w:t>
      </w:r>
      <w:r w:rsidRPr="0035056F">
        <w:rPr>
          <w:shd w:val="clear" w:color="auto" w:fill="FFFFFF"/>
          <w:lang w:val="ru-RU"/>
        </w:rPr>
        <w:t>ють наявн</w:t>
      </w:r>
      <w:r>
        <w:rPr>
          <w:shd w:val="clear" w:color="auto" w:fill="FFFFFF"/>
        </w:rPr>
        <w:t>i</w:t>
      </w:r>
      <w:r w:rsidRPr="0035056F">
        <w:rPr>
          <w:shd w:val="clear" w:color="auto" w:fill="FFFFFF"/>
          <w:lang w:val="ru-RU"/>
        </w:rPr>
        <w:t>сть на п</w:t>
      </w:r>
      <w:r>
        <w:rPr>
          <w:shd w:val="clear" w:color="auto" w:fill="FFFFFF"/>
        </w:rPr>
        <w:t>i</w:t>
      </w:r>
      <w:r w:rsidRPr="0035056F">
        <w:rPr>
          <w:shd w:val="clear" w:color="auto" w:fill="FFFFFF"/>
          <w:lang w:val="ru-RU"/>
        </w:rPr>
        <w:t>дприємств</w:t>
      </w:r>
      <w:r>
        <w:rPr>
          <w:shd w:val="clear" w:color="auto" w:fill="FFFFFF"/>
        </w:rPr>
        <w:t>i</w:t>
      </w:r>
      <w:r w:rsidRPr="0035056F">
        <w:rPr>
          <w:shd w:val="clear" w:color="auto" w:fill="FFFFFF"/>
          <w:lang w:val="ru-RU"/>
        </w:rPr>
        <w:t xml:space="preserve"> повного комплекту конструкторської </w:t>
      </w:r>
      <w:r>
        <w:rPr>
          <w:shd w:val="clear" w:color="auto" w:fill="FFFFFF"/>
        </w:rPr>
        <w:t>i</w:t>
      </w:r>
      <w:r w:rsidRPr="0035056F">
        <w:rPr>
          <w:shd w:val="clear" w:color="auto" w:fill="FFFFFF"/>
          <w:lang w:val="ru-RU"/>
        </w:rPr>
        <w:t xml:space="preserve"> технолог</w:t>
      </w:r>
      <w:r>
        <w:rPr>
          <w:shd w:val="clear" w:color="auto" w:fill="FFFFFF"/>
        </w:rPr>
        <w:t>i</w:t>
      </w:r>
      <w:r w:rsidRPr="0035056F">
        <w:rPr>
          <w:shd w:val="clear" w:color="auto" w:fill="FFFFFF"/>
          <w:lang w:val="ru-RU"/>
        </w:rPr>
        <w:t>чної документац</w:t>
      </w:r>
      <w:r>
        <w:rPr>
          <w:shd w:val="clear" w:color="auto" w:fill="FFFFFF"/>
        </w:rPr>
        <w:t>i</w:t>
      </w:r>
      <w:r w:rsidRPr="0035056F">
        <w:rPr>
          <w:shd w:val="clear" w:color="auto" w:fill="FFFFFF"/>
          <w:lang w:val="ru-RU"/>
        </w:rPr>
        <w:t>ї, устаткування та його оптимальних планувань, засоб</w:t>
      </w:r>
      <w:r>
        <w:rPr>
          <w:shd w:val="clear" w:color="auto" w:fill="FFFFFF"/>
        </w:rPr>
        <w:t>i</w:t>
      </w:r>
      <w:r w:rsidRPr="0035056F">
        <w:rPr>
          <w:shd w:val="clear" w:color="auto" w:fill="FFFFFF"/>
          <w:lang w:val="ru-RU"/>
        </w:rPr>
        <w:t>в технолог</w:t>
      </w:r>
      <w:r>
        <w:rPr>
          <w:shd w:val="clear" w:color="auto" w:fill="FFFFFF"/>
        </w:rPr>
        <w:t>i</w:t>
      </w:r>
      <w:r w:rsidRPr="0035056F">
        <w:rPr>
          <w:shd w:val="clear" w:color="auto" w:fill="FFFFFF"/>
          <w:lang w:val="ru-RU"/>
        </w:rPr>
        <w:t>чного оснащення й системи орган</w:t>
      </w:r>
      <w:r>
        <w:rPr>
          <w:shd w:val="clear" w:color="auto" w:fill="FFFFFF"/>
        </w:rPr>
        <w:t>i</w:t>
      </w:r>
      <w:r w:rsidRPr="0035056F">
        <w:rPr>
          <w:shd w:val="clear" w:color="auto" w:fill="FFFFFF"/>
          <w:lang w:val="ru-RU"/>
        </w:rPr>
        <w:t>зац</w:t>
      </w:r>
      <w:r>
        <w:rPr>
          <w:shd w:val="clear" w:color="auto" w:fill="FFFFFF"/>
        </w:rPr>
        <w:t>i</w:t>
      </w:r>
      <w:r w:rsidRPr="0035056F">
        <w:rPr>
          <w:shd w:val="clear" w:color="auto" w:fill="FFFFFF"/>
          <w:lang w:val="ru-RU"/>
        </w:rPr>
        <w:t>ї процес</w:t>
      </w:r>
      <w:r>
        <w:rPr>
          <w:shd w:val="clear" w:color="auto" w:fill="FFFFFF"/>
        </w:rPr>
        <w:t>i</w:t>
      </w:r>
      <w:r w:rsidRPr="0035056F">
        <w:rPr>
          <w:shd w:val="clear" w:color="auto" w:fill="FFFFFF"/>
          <w:lang w:val="ru-RU"/>
        </w:rPr>
        <w:t>в виготовлення нової продукц</w:t>
      </w:r>
      <w:r>
        <w:rPr>
          <w:shd w:val="clear" w:color="auto" w:fill="FFFFFF"/>
        </w:rPr>
        <w:t>i</w:t>
      </w:r>
      <w:r w:rsidRPr="0035056F">
        <w:rPr>
          <w:shd w:val="clear" w:color="auto" w:fill="FFFFFF"/>
          <w:lang w:val="ru-RU"/>
        </w:rPr>
        <w:t>ї</w:t>
      </w:r>
      <w:r w:rsidR="0018411F">
        <w:rPr>
          <w:shd w:val="clear" w:color="auto" w:fill="FFFFFF"/>
          <w:lang w:val="uk-UA"/>
        </w:rPr>
        <w:t>.</w:t>
      </w:r>
    </w:p>
    <w:p w:rsidR="0018411F" w:rsidRDefault="0033012C" w:rsidP="007E14BF">
      <w:pPr>
        <w:ind w:firstLine="607"/>
        <w:rPr>
          <w:lang w:val="uk-UA"/>
        </w:rPr>
      </w:pPr>
      <w:r w:rsidRPr="0033012C">
        <w:rPr>
          <w:lang w:val="uk-UA"/>
        </w:rPr>
        <w:t>Основні етапи ТПВ</w:t>
      </w:r>
      <w:r>
        <w:rPr>
          <w:lang w:val="uk-UA"/>
        </w:rPr>
        <w:t xml:space="preserve"> для оптичних деталей:</w:t>
      </w:r>
    </w:p>
    <w:p w:rsidR="0033012C" w:rsidRDefault="0033012C" w:rsidP="0033012C">
      <w:pPr>
        <w:pStyle w:val="af3"/>
        <w:numPr>
          <w:ilvl w:val="0"/>
          <w:numId w:val="1"/>
        </w:numPr>
        <w:rPr>
          <w:lang w:val="uk-UA"/>
        </w:rPr>
      </w:pPr>
      <w:r>
        <w:rPr>
          <w:lang w:val="uk-UA"/>
        </w:rPr>
        <w:t xml:space="preserve">Вибір виду зоготовки </w:t>
      </w:r>
    </w:p>
    <w:p w:rsidR="0033012C" w:rsidRDefault="0033012C" w:rsidP="0033012C">
      <w:pPr>
        <w:pStyle w:val="af3"/>
        <w:numPr>
          <w:ilvl w:val="0"/>
          <w:numId w:val="1"/>
        </w:numPr>
        <w:rPr>
          <w:lang w:val="uk-UA"/>
        </w:rPr>
      </w:pPr>
      <w:r w:rsidRPr="0035056F">
        <w:rPr>
          <w:lang w:val="ru-RU"/>
        </w:rPr>
        <w:t xml:space="preserve">Порядок проектування технологічних процесів та технологічні розрахунки. </w:t>
      </w:r>
      <w:r>
        <w:t>Загальні принципи технологічної підготовки виробництва</w:t>
      </w:r>
    </w:p>
    <w:p w:rsidR="0033012C" w:rsidRPr="0033012C" w:rsidRDefault="0033012C" w:rsidP="0033012C">
      <w:pPr>
        <w:pStyle w:val="af3"/>
        <w:numPr>
          <w:ilvl w:val="0"/>
          <w:numId w:val="1"/>
        </w:numPr>
        <w:rPr>
          <w:lang w:val="uk-UA"/>
        </w:rPr>
      </w:pPr>
      <w:r>
        <w:t>Технологічна документація</w:t>
      </w:r>
    </w:p>
    <w:p w:rsidR="0033012C" w:rsidRDefault="0033012C" w:rsidP="0033012C">
      <w:pPr>
        <w:ind w:firstLine="607"/>
        <w:rPr>
          <w:lang w:val="uk-UA"/>
        </w:rPr>
      </w:pPr>
      <w:r w:rsidRPr="0033012C">
        <w:rPr>
          <w:lang w:val="uk-UA"/>
        </w:rPr>
        <w:t>Робота на всіх її стадіях підпорядковується стандартам єдиної системи техно</w:t>
      </w:r>
      <w:r>
        <w:rPr>
          <w:lang w:val="uk-UA"/>
        </w:rPr>
        <w:t xml:space="preserve">логічної підготовки виробництва, </w:t>
      </w:r>
      <w:r w:rsidRPr="0033012C">
        <w:rPr>
          <w:lang w:val="uk-UA"/>
        </w:rPr>
        <w:t>під якою розуміється встановлена ​​державними стандартами система організації та управління ТВП, що передбачає широке застосування прогресивних типових технологічних процесів, стандартну технологічне оснащення та устаткування, засоби механізації та автоматизації виробничих процесів, інженерно -технічних та управлінських робіт</w:t>
      </w:r>
      <w:r>
        <w:rPr>
          <w:lang w:val="uk-UA"/>
        </w:rPr>
        <w:t>.</w:t>
      </w:r>
    </w:p>
    <w:p w:rsidR="0033012C" w:rsidRDefault="0033012C" w:rsidP="0033012C">
      <w:pPr>
        <w:ind w:firstLine="607"/>
        <w:rPr>
          <w:lang w:val="uk-UA"/>
        </w:rPr>
      </w:pPr>
    </w:p>
    <w:p w:rsidR="0033012C" w:rsidRDefault="0033012C" w:rsidP="0033012C">
      <w:pPr>
        <w:pStyle w:val="1"/>
        <w:rPr>
          <w:lang w:val="uk-UA"/>
        </w:rPr>
      </w:pPr>
      <w:bookmarkStart w:id="2" w:name="_Toc37868463"/>
      <w:r>
        <w:rPr>
          <w:lang w:val="uk-UA"/>
        </w:rPr>
        <w:t>1.Вибір заготовки</w:t>
      </w:r>
      <w:bookmarkEnd w:id="2"/>
    </w:p>
    <w:p w:rsidR="00CA5AF1" w:rsidRPr="0035056F" w:rsidRDefault="00CA5AF1" w:rsidP="00CA5AF1">
      <w:pPr>
        <w:pStyle w:val="2"/>
        <w:rPr>
          <w:lang w:val="ru-RU"/>
        </w:rPr>
      </w:pPr>
      <w:r>
        <w:rPr>
          <w:lang w:val="uk-UA"/>
        </w:rPr>
        <w:t xml:space="preserve">  </w:t>
      </w:r>
      <w:bookmarkStart w:id="3" w:name="_Toc37868464"/>
      <w:r w:rsidR="00390CC2" w:rsidRPr="0035056F">
        <w:rPr>
          <w:lang w:val="ru-RU"/>
        </w:rPr>
        <w:t>1.1 Способи та методи виготовлення заготовок оптичних деталей</w:t>
      </w:r>
      <w:bookmarkEnd w:id="3"/>
    </w:p>
    <w:p w:rsidR="0079267E" w:rsidRPr="0079267E" w:rsidRDefault="0079267E" w:rsidP="0079267E">
      <w:pPr>
        <w:rPr>
          <w:lang w:val="uk-UA"/>
        </w:rPr>
      </w:pPr>
      <w:r w:rsidRPr="0035056F">
        <w:rPr>
          <w:color w:val="000000"/>
          <w:sz w:val="27"/>
          <w:szCs w:val="27"/>
          <w:lang w:val="ru-RU"/>
        </w:rPr>
        <w:t>Заготівлі оптичних деталей з оптичного скла отримують у вигляді прямокутних або круглих пластин, плиток, штабиков і прессовок</w:t>
      </w:r>
      <w:r>
        <w:rPr>
          <w:color w:val="000000"/>
          <w:sz w:val="27"/>
          <w:szCs w:val="27"/>
          <w:lang w:val="uk-UA"/>
        </w:rPr>
        <w:t>.</w:t>
      </w:r>
    </w:p>
    <w:p w:rsidR="0033012C" w:rsidRPr="0035056F" w:rsidRDefault="00CA5AF1" w:rsidP="00833473">
      <w:pPr>
        <w:pStyle w:val="3"/>
        <w:rPr>
          <w:lang w:val="uk-UA"/>
        </w:rPr>
      </w:pPr>
      <w:r>
        <w:rPr>
          <w:lang w:val="uk-UA"/>
        </w:rPr>
        <w:t xml:space="preserve">    </w:t>
      </w:r>
      <w:bookmarkStart w:id="4" w:name="_Toc37868465"/>
      <w:r w:rsidRPr="0035056F">
        <w:rPr>
          <w:lang w:val="uk-UA"/>
        </w:rPr>
        <w:t>1.1.</w:t>
      </w:r>
      <w:r>
        <w:rPr>
          <w:lang w:val="uk-UA"/>
        </w:rPr>
        <w:t>1.</w:t>
      </w:r>
      <w:r w:rsidRPr="0035056F">
        <w:rPr>
          <w:lang w:val="uk-UA"/>
        </w:rPr>
        <w:t xml:space="preserve"> Примусове формоутворення</w:t>
      </w:r>
      <w:bookmarkEnd w:id="4"/>
    </w:p>
    <w:p w:rsidR="00CA5AF1" w:rsidRDefault="00CA5AF1" w:rsidP="00CA5AF1">
      <w:pPr>
        <w:rPr>
          <w:lang w:val="uk-UA"/>
        </w:rPr>
      </w:pPr>
      <w:r w:rsidRPr="0035056F">
        <w:rPr>
          <w:lang w:val="uk-UA"/>
        </w:rPr>
        <w:t>Суть способу полягає і витікає з геометрії взаємоперетину двох тіл – тонкостінного циліндра 1, роль якого виконує інструмент, і заготовки деталі 2</w:t>
      </w:r>
      <w:r>
        <w:rPr>
          <w:lang w:val="uk-UA"/>
        </w:rPr>
        <w:t>.</w:t>
      </w:r>
    </w:p>
    <w:p w:rsidR="00CA5AF1" w:rsidRPr="00FA10EA" w:rsidRDefault="00CA5AF1" w:rsidP="00CA5AF1">
      <w:pPr>
        <w:rPr>
          <w:lang w:val="uk-UA"/>
        </w:rPr>
      </w:pPr>
      <w:r w:rsidRPr="0035056F">
        <w:rPr>
          <w:lang w:val="ru-RU"/>
        </w:rPr>
        <w:t>У загальному випадку при обертанні обох тіл інструмент вирізуватиме в тілі заготовки поверхню, що є сферою</w:t>
      </w:r>
      <w:r w:rsidR="00FA10EA">
        <w:rPr>
          <w:lang w:val="uk-UA"/>
        </w:rPr>
        <w:t>.</w:t>
      </w:r>
    </w:p>
    <w:p w:rsidR="00CA5AF1" w:rsidRDefault="00CA5AF1" w:rsidP="00CA5AF1">
      <w:pPr>
        <w:rPr>
          <w:lang w:val="uk-UA"/>
        </w:rPr>
      </w:pPr>
      <w:r>
        <w:rPr>
          <w:lang w:val="uk-UA"/>
        </w:rPr>
        <w:lastRenderedPageBreak/>
        <w:t xml:space="preserve">                                                           </w:t>
      </w:r>
      <w:r>
        <w:rPr>
          <w:noProof/>
          <w:lang w:val="ru-RU" w:eastAsia="ru-RU"/>
        </w:rPr>
        <w:drawing>
          <wp:inline distT="0" distB="0" distL="0" distR="0">
            <wp:extent cx="4486275" cy="3867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6275" cy="3867150"/>
                    </a:xfrm>
                    <a:prstGeom prst="rect">
                      <a:avLst/>
                    </a:prstGeom>
                    <a:noFill/>
                    <a:ln>
                      <a:noFill/>
                    </a:ln>
                  </pic:spPr>
                </pic:pic>
              </a:graphicData>
            </a:graphic>
          </wp:inline>
        </w:drawing>
      </w:r>
    </w:p>
    <w:p w:rsidR="00FA10EA" w:rsidRPr="00FA10EA" w:rsidRDefault="00FA10EA" w:rsidP="00CA5AF1">
      <w:pPr>
        <w:rPr>
          <w:noProof/>
          <w:lang w:val="uk-UA"/>
        </w:rPr>
      </w:pPr>
      <w:r w:rsidRPr="0035056F">
        <w:rPr>
          <w:lang w:val="ru-RU"/>
        </w:rPr>
        <w:t>Виконують цю операцію на верстатах, які працюють в автоматичному або напівавтоматичному циклі і потребують попереднього настроювання. Як правило, при цьому користуються алмазним інструментом</w:t>
      </w:r>
      <w:r>
        <w:rPr>
          <w:lang w:val="uk-UA"/>
        </w:rPr>
        <w:t>.</w:t>
      </w:r>
    </w:p>
    <w:p w:rsidR="00CA5AF1" w:rsidRDefault="00CA5AF1" w:rsidP="00CA5AF1">
      <w:pPr>
        <w:pStyle w:val="3"/>
        <w:rPr>
          <w:lang w:val="uk-UA"/>
        </w:rPr>
      </w:pPr>
      <w:bookmarkStart w:id="5" w:name="_Toc37868466"/>
      <w:r w:rsidRPr="0035056F">
        <w:rPr>
          <w:lang w:val="ru-RU"/>
        </w:rPr>
        <w:t>1.1.2 Поверхневий притир</w:t>
      </w:r>
      <w:bookmarkEnd w:id="5"/>
      <w:r>
        <w:rPr>
          <w:lang w:val="uk-UA"/>
        </w:rPr>
        <w:t xml:space="preserve">      </w:t>
      </w:r>
    </w:p>
    <w:p w:rsidR="00CA5AF1" w:rsidRDefault="00CA5AF1" w:rsidP="00CA5AF1">
      <w:pPr>
        <w:ind w:firstLine="607"/>
        <w:rPr>
          <w:lang w:val="uk-UA"/>
        </w:rPr>
      </w:pPr>
      <w:r w:rsidRPr="0035056F">
        <w:rPr>
          <w:lang w:val="ru-RU"/>
        </w:rPr>
        <w:t>Його суть полягає у формоутворенні, заснованому на взаємному зносі двох тіл – інструменту і заготовки, які контактують один з одним або безпосередньо, або через прошарок вільного абразиву (рис. 2.2). Нижня ланка 1, роль якої може виконувати інструмент або заготовка, жорстко пов'язана з віссю шпинделя 2 і обертається разом з ним. Верхня ланка 3, роль якої теж може виконувати інструмент або заготовка, притискається до нижньої ланки зусиллям Р через повідець 4</w:t>
      </w:r>
      <w:r>
        <w:rPr>
          <w:lang w:val="uk-UA"/>
        </w:rPr>
        <w:t>.</w:t>
      </w:r>
    </w:p>
    <w:p w:rsidR="00CA5AF1" w:rsidRDefault="00CA5AF1" w:rsidP="00CA5AF1">
      <w:pPr>
        <w:ind w:firstLine="607"/>
        <w:rPr>
          <w:lang w:val="uk-UA"/>
        </w:rPr>
      </w:pPr>
    </w:p>
    <w:p w:rsidR="00CA5AF1" w:rsidRDefault="00CA5AF1" w:rsidP="00CA5AF1">
      <w:pPr>
        <w:ind w:firstLine="607"/>
        <w:rPr>
          <w:lang w:val="uk-UA"/>
        </w:rPr>
      </w:pPr>
    </w:p>
    <w:p w:rsidR="00CA5AF1" w:rsidRDefault="00CA5AF1" w:rsidP="0079267E">
      <w:pPr>
        <w:ind w:firstLine="607"/>
        <w:jc w:val="center"/>
        <w:rPr>
          <w:lang w:val="uk-UA"/>
        </w:rPr>
      </w:pPr>
      <w:r>
        <w:rPr>
          <w:noProof/>
          <w:lang w:val="ru-RU" w:eastAsia="ru-RU"/>
        </w:rPr>
        <w:lastRenderedPageBreak/>
        <w:drawing>
          <wp:inline distT="0" distB="0" distL="0" distR="0">
            <wp:extent cx="5876925" cy="3943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3943350"/>
                    </a:xfrm>
                    <a:prstGeom prst="rect">
                      <a:avLst/>
                    </a:prstGeom>
                    <a:noFill/>
                    <a:ln>
                      <a:noFill/>
                    </a:ln>
                  </pic:spPr>
                </pic:pic>
              </a:graphicData>
            </a:graphic>
          </wp:inline>
        </w:drawing>
      </w:r>
    </w:p>
    <w:p w:rsidR="00FA10EA" w:rsidRDefault="00FA10EA" w:rsidP="00FA10EA">
      <w:pPr>
        <w:ind w:firstLine="607"/>
        <w:rPr>
          <w:lang w:val="uk-UA"/>
        </w:rPr>
      </w:pPr>
      <w:r w:rsidRPr="0035056F">
        <w:rPr>
          <w:lang w:val="ru-RU"/>
        </w:rPr>
        <w:t>Розрізняють дві фази притиру – нестаціонарну і стаціонарну. У першій фазі поверхні контактують по обмеженій площі, яка з часом розширюється. В другій фазі поверхні відповідають одна одній, відрізняючись тільки на розмір зазору, який утворює абразивна суспензія. Тут велику роль відіграє досвід робітника. Високої точності обробки добиваються за допомогою декількох переходів "яма-горб", "горб-яма". 23 У зв'язку з названими особливостями цього методу важко здійснити одночасно високу автоматизацію і точність поверхневого притиру.</w:t>
      </w:r>
    </w:p>
    <w:p w:rsidR="0079267E" w:rsidRPr="0035056F" w:rsidRDefault="0079267E" w:rsidP="0079267E">
      <w:pPr>
        <w:pStyle w:val="2"/>
        <w:rPr>
          <w:lang w:val="ru-RU"/>
        </w:rPr>
      </w:pPr>
      <w:bookmarkStart w:id="6" w:name="_Toc37868467"/>
      <w:r>
        <w:rPr>
          <w:lang w:val="uk-UA"/>
        </w:rPr>
        <w:t xml:space="preserve">1.2 </w:t>
      </w:r>
      <w:r w:rsidRPr="0035056F">
        <w:rPr>
          <w:lang w:val="ru-RU"/>
        </w:rPr>
        <w:t>Основні принципи вибору методу отримання заготовок</w:t>
      </w:r>
      <w:bookmarkEnd w:id="6"/>
    </w:p>
    <w:p w:rsidR="0079267E" w:rsidRDefault="00D479D8" w:rsidP="00D479D8">
      <w:pPr>
        <w:ind w:firstLine="607"/>
        <w:rPr>
          <w:color w:val="000000"/>
          <w:sz w:val="27"/>
          <w:szCs w:val="27"/>
          <w:lang w:val="uk-UA"/>
        </w:rPr>
      </w:pPr>
      <w:r w:rsidRPr="0035056F">
        <w:rPr>
          <w:color w:val="000000"/>
          <w:sz w:val="27"/>
          <w:szCs w:val="27"/>
          <w:lang w:val="ru-RU"/>
        </w:rPr>
        <w:t>Найбільш раціональної заготівлею деталей типу лінз і призм є</w:t>
      </w:r>
      <w:r>
        <w:rPr>
          <w:color w:val="000000"/>
          <w:sz w:val="27"/>
          <w:szCs w:val="27"/>
        </w:rPr>
        <w:t> </w:t>
      </w:r>
      <w:r>
        <w:rPr>
          <w:lang w:val="uk-UA"/>
        </w:rPr>
        <w:t>пресування</w:t>
      </w:r>
      <w:r>
        <w:rPr>
          <w:color w:val="000000"/>
          <w:sz w:val="27"/>
          <w:szCs w:val="27"/>
          <w:lang w:val="uk-UA"/>
        </w:rPr>
        <w:t xml:space="preserve">, </w:t>
      </w:r>
      <w:r w:rsidRPr="0035056F">
        <w:rPr>
          <w:color w:val="000000"/>
          <w:sz w:val="27"/>
          <w:szCs w:val="27"/>
          <w:lang w:val="ru-RU"/>
        </w:rPr>
        <w:t>що повторює конфігурацію готової деталі. Для виготовлення прессовок необхідна технологічне оснащення: прес-форма, шаблони та ін. Вартість оснащення окупається тільки при пресуванні певного числа заготовок. Тому ГОСТ 13240 "Заготівля оптичного скла" встановлено мінімальний обсяг партії заготовок, що поставляються у вигляді прессовок</w:t>
      </w:r>
      <w:r>
        <w:rPr>
          <w:color w:val="000000"/>
          <w:sz w:val="27"/>
          <w:szCs w:val="27"/>
          <w:lang w:val="uk-UA"/>
        </w:rPr>
        <w:t xml:space="preserve">. </w:t>
      </w:r>
    </w:p>
    <w:p w:rsidR="00D479D8" w:rsidRDefault="00D479D8" w:rsidP="00D479D8">
      <w:pPr>
        <w:ind w:firstLine="607"/>
        <w:rPr>
          <w:color w:val="000000"/>
          <w:sz w:val="27"/>
          <w:szCs w:val="27"/>
          <w:lang w:val="uk-UA"/>
        </w:rPr>
      </w:pPr>
    </w:p>
    <w:p w:rsidR="00D479D8" w:rsidRDefault="00D479D8" w:rsidP="00D479D8">
      <w:pPr>
        <w:ind w:firstLine="607"/>
        <w:rPr>
          <w:lang w:val="uk-UA"/>
        </w:rPr>
      </w:pPr>
      <w:r>
        <w:rPr>
          <w:noProof/>
          <w:lang w:val="ru-RU" w:eastAsia="ru-RU"/>
        </w:rPr>
        <w:lastRenderedPageBreak/>
        <w:drawing>
          <wp:inline distT="0" distB="0" distL="0" distR="0">
            <wp:extent cx="4124325" cy="1457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4325" cy="1457325"/>
                    </a:xfrm>
                    <a:prstGeom prst="rect">
                      <a:avLst/>
                    </a:prstGeom>
                    <a:noFill/>
                    <a:ln>
                      <a:noFill/>
                    </a:ln>
                  </pic:spPr>
                </pic:pic>
              </a:graphicData>
            </a:graphic>
          </wp:inline>
        </w:drawing>
      </w:r>
    </w:p>
    <w:p w:rsidR="00D479D8" w:rsidRDefault="00D479D8" w:rsidP="00D479D8">
      <w:pPr>
        <w:rPr>
          <w:color w:val="000000"/>
          <w:sz w:val="27"/>
          <w:szCs w:val="27"/>
          <w:lang w:val="uk-UA"/>
        </w:rPr>
      </w:pPr>
      <w:r w:rsidRPr="0035056F">
        <w:rPr>
          <w:color w:val="000000"/>
          <w:sz w:val="27"/>
          <w:szCs w:val="27"/>
          <w:lang w:val="ru-RU"/>
        </w:rPr>
        <w:t>При замовленні меншого числа заготовок їх виготовляють у вигляді плитки, штабиков з розмірами, кратними розмірами одиничної заготовки</w:t>
      </w:r>
      <w:r>
        <w:rPr>
          <w:color w:val="000000"/>
          <w:sz w:val="27"/>
          <w:szCs w:val="27"/>
          <w:lang w:val="uk-UA"/>
        </w:rPr>
        <w:t>.</w:t>
      </w:r>
    </w:p>
    <w:p w:rsidR="00D479D8" w:rsidRDefault="00D479D8" w:rsidP="00D479D8">
      <w:pPr>
        <w:rPr>
          <w:color w:val="000000"/>
          <w:sz w:val="27"/>
          <w:szCs w:val="27"/>
          <w:lang w:val="uk-UA"/>
        </w:rPr>
      </w:pPr>
    </w:p>
    <w:p w:rsidR="00D479D8" w:rsidRDefault="00D479D8" w:rsidP="00D479D8">
      <w:pPr>
        <w:pStyle w:val="2"/>
        <w:rPr>
          <w:lang w:val="uk-UA"/>
        </w:rPr>
      </w:pPr>
      <w:bookmarkStart w:id="7" w:name="_Toc37868468"/>
      <w:r>
        <w:rPr>
          <w:lang w:val="uk-UA"/>
        </w:rPr>
        <w:t>1.3 Припуски</w:t>
      </w:r>
      <w:bookmarkEnd w:id="7"/>
    </w:p>
    <w:p w:rsidR="00D479D8" w:rsidRPr="0035056F" w:rsidRDefault="00D479D8" w:rsidP="00833473">
      <w:pPr>
        <w:rPr>
          <w:lang w:val="ru-RU"/>
        </w:rPr>
      </w:pPr>
      <w:r w:rsidRPr="0035056F">
        <w:rPr>
          <w:color w:val="000000"/>
          <w:sz w:val="27"/>
          <w:szCs w:val="27"/>
          <w:lang w:val="ru-RU"/>
        </w:rPr>
        <w:t>Розміри заготовки розраховують з урахуванням необхідного припуску на обробку та граничних відхилень розмірів</w:t>
      </w:r>
      <w:r w:rsidR="00833473">
        <w:rPr>
          <w:color w:val="000000"/>
          <w:sz w:val="27"/>
          <w:szCs w:val="27"/>
          <w:lang w:val="ru-RU"/>
        </w:rPr>
        <w:t>.</w:t>
      </w:r>
      <w:r w:rsidR="00833473" w:rsidRPr="0035056F">
        <w:rPr>
          <w:lang w:val="ru-RU"/>
        </w:rPr>
        <w:t xml:space="preserve"> Вибір оптимальних припусків має велике техніко-економічне значення при проектуванні технологічних процесів, оскільки завищення припусків зводить до перевитрат матеріалів, інструментів, збільшення трудомісткості і собівартості виготовлення деталей. Занижені припуски збільшують матеріальний брак, потребують підвищеної точності установки заготовок на пристосуваннях тощо.</w:t>
      </w:r>
    </w:p>
    <w:p w:rsidR="00833473" w:rsidRDefault="00833473" w:rsidP="00833473">
      <w:pPr>
        <w:rPr>
          <w:lang w:val="ru-RU"/>
        </w:rPr>
      </w:pPr>
      <w:bookmarkStart w:id="8" w:name="_Toc37868469"/>
      <w:r w:rsidRPr="0035056F">
        <w:rPr>
          <w:rStyle w:val="30"/>
          <w:lang w:val="ru-RU"/>
        </w:rPr>
        <w:t>1.3.1 Припуски на розм</w:t>
      </w:r>
      <w:r>
        <w:rPr>
          <w:rStyle w:val="30"/>
          <w:lang w:val="uk-UA"/>
        </w:rPr>
        <w:t>і</w:t>
      </w:r>
      <w:r w:rsidRPr="0035056F">
        <w:rPr>
          <w:rStyle w:val="30"/>
          <w:lang w:val="ru-RU"/>
        </w:rPr>
        <w:t>р заготовок</w:t>
      </w:r>
      <w:bookmarkEnd w:id="8"/>
    </w:p>
    <w:p w:rsidR="00833473" w:rsidRPr="0035056F" w:rsidRDefault="00833473" w:rsidP="00833473">
      <w:pPr>
        <w:ind w:firstLine="607"/>
        <w:rPr>
          <w:lang w:val="ru-RU"/>
        </w:rPr>
      </w:pPr>
      <w:r w:rsidRPr="0035056F">
        <w:rPr>
          <w:lang w:val="ru-RU"/>
        </w:rPr>
        <w:t xml:space="preserve">Припуск </w:t>
      </w:r>
      <m:oMath>
        <m:sSub>
          <m:sSubPr>
            <m:ctrlPr>
              <w:rPr>
                <w:rFonts w:ascii="Cambria Math" w:hAnsi="Cambria Math"/>
                <w:i/>
              </w:rPr>
            </m:ctrlPr>
          </m:sSubPr>
          <m:e>
            <m:r>
              <w:rPr>
                <w:rFonts w:ascii="Cambria Math" w:hAnsi="Cambria Math"/>
              </w:rPr>
              <m:t>z</m:t>
            </m:r>
          </m:e>
          <m:sub>
            <m:r>
              <w:rPr>
                <w:rFonts w:ascii="Cambria Math" w:hAnsi="Cambria Math"/>
              </w:rPr>
              <m:t>t</m:t>
            </m:r>
          </m:sub>
        </m:sSub>
      </m:oMath>
      <w:r w:rsidRPr="0035056F">
        <w:rPr>
          <w:lang w:val="ru-RU"/>
        </w:rPr>
        <w:t xml:space="preserve"> </w:t>
      </w:r>
      <w:r w:rsidRPr="0035056F">
        <w:rPr>
          <w:b/>
          <w:lang w:val="ru-RU"/>
        </w:rPr>
        <w:t>на товщину</w:t>
      </w:r>
      <w:r w:rsidRPr="0035056F">
        <w:rPr>
          <w:lang w:val="ru-RU"/>
        </w:rPr>
        <w:t xml:space="preserve"> по осі заготівки лінз та пластин встановлюють залежно від верхньої межі допуску на розмір готової деталі. Величину </w:t>
      </w:r>
      <w:r>
        <w:t>zt</w:t>
      </w:r>
      <w:r w:rsidRPr="0035056F">
        <w:rPr>
          <w:lang w:val="ru-RU"/>
        </w:rPr>
        <w:t xml:space="preserve"> , яка лежить в межах від 1,8 до 8,0 мм, призначають в залежності від діаметра </w:t>
      </w:r>
      <w:r>
        <w:t>D</w:t>
      </w:r>
      <w:r w:rsidRPr="0035056F">
        <w:rPr>
          <w:lang w:val="ru-RU"/>
        </w:rPr>
        <w:t>0 округлих або найбільшої сторони некруглих пластин:</w:t>
      </w:r>
    </w:p>
    <w:p w:rsidR="00833473" w:rsidRPr="00833473" w:rsidRDefault="00033F14" w:rsidP="00833473">
      <w:pPr>
        <w:ind w:firstLine="607"/>
        <w:jc w:val="center"/>
      </w:pPr>
      <m:oMathPara>
        <m:oMath>
          <m:sSub>
            <m:sSubPr>
              <m:ctrlPr>
                <w:rPr>
                  <w:rFonts w:ascii="Cambria Math" w:hAnsi="Cambria Math"/>
                </w:rPr>
              </m:ctrlPr>
            </m:sSubPr>
            <m:e>
              <m:r>
                <w:rPr>
                  <w:rFonts w:ascii="Cambria Math" w:hAnsi="Cambria Math"/>
                </w:rPr>
                <m:t>z</m:t>
              </m:r>
            </m:e>
            <m:sub>
              <m:r>
                <w:rPr>
                  <w:rFonts w:ascii="Cambria Math" w:hAnsi="Cambria Math"/>
                </w:rPr>
                <m:t>t</m:t>
              </m:r>
            </m:sub>
          </m:sSub>
          <m:r>
            <m:rPr>
              <m:sty m:val="p"/>
            </m:rPr>
            <w:rPr>
              <w:rFonts w:ascii="Cambria Math" w:hAnsi="Cambria Math"/>
            </w:rPr>
            <m:t xml:space="preserve"> =0,014 </m:t>
          </m:r>
          <m:sSub>
            <m:sSubPr>
              <m:ctrlPr>
                <w:rPr>
                  <w:rFonts w:ascii="Cambria Math" w:hAnsi="Cambria Math"/>
                </w:rPr>
              </m:ctrlPr>
            </m:sSubPr>
            <m:e>
              <m:r>
                <w:rPr>
                  <w:rFonts w:ascii="Cambria Math" w:hAnsi="Cambria Math"/>
                </w:rPr>
                <m:t>D</m:t>
              </m:r>
            </m:e>
            <m:sub>
              <m:r>
                <w:rPr>
                  <w:rFonts w:ascii="Cambria Math" w:hAnsi="Cambria Math"/>
                </w:rPr>
                <m:t>0</m:t>
              </m:r>
            </m:sub>
          </m:sSub>
          <m:r>
            <m:rPr>
              <m:sty m:val="p"/>
            </m:rPr>
            <w:rPr>
              <w:rFonts w:ascii="Cambria Math" w:hAnsi="Cambria Math"/>
            </w:rPr>
            <m:t xml:space="preserve"> +1,22 мм</m:t>
          </m:r>
        </m:oMath>
      </m:oMathPara>
    </w:p>
    <w:p w:rsidR="00833473" w:rsidRDefault="00833473" w:rsidP="00833473">
      <w:pPr>
        <w:ind w:firstLine="607"/>
      </w:pPr>
      <w:r w:rsidRPr="0035056F">
        <w:rPr>
          <w:lang w:val="ru-RU"/>
        </w:rPr>
        <w:t xml:space="preserve">Припуск </w:t>
      </w:r>
      <m:oMath>
        <m:sSub>
          <m:sSubPr>
            <m:ctrlPr>
              <w:rPr>
                <w:rFonts w:ascii="Cambria Math" w:hAnsi="Cambria Math"/>
                <w:i/>
              </w:rPr>
            </m:ctrlPr>
          </m:sSubPr>
          <m:e>
            <m:r>
              <w:rPr>
                <w:rFonts w:ascii="Cambria Math" w:hAnsi="Cambria Math"/>
              </w:rPr>
              <m:t>z</m:t>
            </m:r>
          </m:e>
          <m:sub>
            <m:r>
              <w:rPr>
                <w:rFonts w:ascii="Cambria Math" w:hAnsi="Cambria Math"/>
              </w:rPr>
              <m:t>d</m:t>
            </m:r>
          </m:sub>
        </m:sSub>
      </m:oMath>
      <w:r w:rsidRPr="0035056F">
        <w:rPr>
          <w:lang w:val="ru-RU"/>
        </w:rPr>
        <w:t xml:space="preserve"> на діаметр встановлюють залежно від номінального розміру готової деталі – від 1,5 до 12 мм. Призначають </w:t>
      </w:r>
      <w:r>
        <w:t>zd</w:t>
      </w:r>
      <w:r w:rsidRPr="0035056F">
        <w:rPr>
          <w:lang w:val="ru-RU"/>
        </w:rPr>
        <w:t xml:space="preserve"> так само, як і припуск на товщину по осі, в залежності від діаметра деталі. </w:t>
      </w:r>
      <w:r>
        <w:t>При товщині краю більше 0,3 мм:</w:t>
      </w:r>
    </w:p>
    <w:p w:rsidR="00833473" w:rsidRDefault="00033F14" w:rsidP="00833473">
      <w:pPr>
        <w:ind w:firstLine="607"/>
        <w:jc w:val="center"/>
      </w:pPr>
      <m:oMath>
        <m:sSub>
          <m:sSubPr>
            <m:ctrlPr>
              <w:rPr>
                <w:rFonts w:ascii="Cambria Math" w:hAnsi="Cambria Math"/>
                <w:i/>
              </w:rPr>
            </m:ctrlPr>
          </m:sSubPr>
          <m:e>
            <m:r>
              <w:rPr>
                <w:rFonts w:ascii="Cambria Math" w:hAnsi="Cambria Math"/>
              </w:rPr>
              <m:t>z</m:t>
            </m:r>
          </m:e>
          <m:sub>
            <m:r>
              <w:rPr>
                <w:rFonts w:ascii="Cambria Math" w:hAnsi="Cambria Math"/>
              </w:rPr>
              <m:t>d</m:t>
            </m:r>
          </m:sub>
        </m:sSub>
      </m:oMath>
      <w:r w:rsidR="00833473">
        <w:t xml:space="preserve"> =0,022 </w:t>
      </w:r>
      <m:oMath>
        <m:sSub>
          <m:sSubPr>
            <m:ctrlPr>
              <w:rPr>
                <w:rFonts w:ascii="Cambria Math" w:hAnsi="Cambria Math"/>
              </w:rPr>
            </m:ctrlPr>
          </m:sSubPr>
          <m:e>
            <m:r>
              <w:rPr>
                <w:rFonts w:ascii="Cambria Math" w:hAnsi="Cambria Math"/>
              </w:rPr>
              <m:t>D</m:t>
            </m:r>
          </m:e>
          <m:sub>
            <m:r>
              <w:rPr>
                <w:rFonts w:ascii="Cambria Math" w:hAnsi="Cambria Math"/>
              </w:rPr>
              <m:t>0</m:t>
            </m:r>
          </m:sub>
        </m:sSub>
      </m:oMath>
      <w:r w:rsidR="00833473">
        <w:t xml:space="preserve"> + 1,05 мм</w:t>
      </w:r>
    </w:p>
    <w:p w:rsidR="00FA10EA" w:rsidRDefault="00FA10EA" w:rsidP="00833473">
      <w:pPr>
        <w:ind w:firstLine="607"/>
        <w:jc w:val="center"/>
      </w:pPr>
      <w:r>
        <w:rPr>
          <w:noProof/>
          <w:lang w:val="ru-RU" w:eastAsia="ru-RU"/>
        </w:rPr>
        <w:lastRenderedPageBreak/>
        <w:drawing>
          <wp:inline distT="0" distB="0" distL="0" distR="0">
            <wp:extent cx="6156325" cy="39446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6325" cy="3944620"/>
                    </a:xfrm>
                    <a:prstGeom prst="rect">
                      <a:avLst/>
                    </a:prstGeom>
                    <a:noFill/>
                    <a:ln>
                      <a:noFill/>
                    </a:ln>
                  </pic:spPr>
                </pic:pic>
              </a:graphicData>
            </a:graphic>
          </wp:inline>
        </w:drawing>
      </w:r>
    </w:p>
    <w:p w:rsidR="00833473" w:rsidRPr="0035056F" w:rsidRDefault="00833473" w:rsidP="00833473">
      <w:pPr>
        <w:ind w:firstLine="607"/>
        <w:rPr>
          <w:lang w:val="ru-RU"/>
        </w:rPr>
      </w:pPr>
      <w:r w:rsidRPr="0035056F">
        <w:rPr>
          <w:lang w:val="ru-RU"/>
        </w:rPr>
        <w:t xml:space="preserve">Припуски на радіуси кривизни </w:t>
      </w:r>
      <m:oMath>
        <m:sSub>
          <m:sSubPr>
            <m:ctrlPr>
              <w:rPr>
                <w:rFonts w:ascii="Cambria Math" w:hAnsi="Cambria Math"/>
                <w:i/>
              </w:rPr>
            </m:ctrlPr>
          </m:sSubPr>
          <m:e>
            <m:r>
              <w:rPr>
                <w:rFonts w:ascii="Cambria Math" w:hAnsi="Cambria Math"/>
              </w:rPr>
              <m:t>R</m:t>
            </m:r>
          </m:e>
          <m:sub>
            <m:r>
              <w:rPr>
                <w:rFonts w:ascii="Cambria Math" w:hAnsi="Cambria Math"/>
                <w:lang w:val="ru-RU"/>
              </w:rPr>
              <m:t>3</m:t>
            </m:r>
          </m:sub>
        </m:sSub>
      </m:oMath>
      <w:r w:rsidRPr="0035056F">
        <w:rPr>
          <w:lang w:val="ru-RU"/>
        </w:rPr>
        <w:t xml:space="preserve"> сферичних поверхонь пресованих заготовок встановлюють в залежності від призначеного раніше припуску </w:t>
      </w:r>
      <m:oMath>
        <m:sSub>
          <m:sSubPr>
            <m:ctrlPr>
              <w:rPr>
                <w:rFonts w:ascii="Cambria Math" w:hAnsi="Cambria Math"/>
                <w:i/>
              </w:rPr>
            </m:ctrlPr>
          </m:sSubPr>
          <m:e>
            <m:r>
              <w:rPr>
                <w:rFonts w:ascii="Cambria Math" w:hAnsi="Cambria Math"/>
              </w:rPr>
              <m:t>z</m:t>
            </m:r>
          </m:e>
          <m:sub>
            <m:r>
              <w:rPr>
                <w:rFonts w:ascii="Cambria Math" w:hAnsi="Cambria Math"/>
              </w:rPr>
              <m:t>t</m:t>
            </m:r>
          </m:sub>
        </m:sSub>
      </m:oMath>
      <w:r w:rsidRPr="0035056F">
        <w:rPr>
          <w:lang w:val="ru-RU"/>
        </w:rPr>
        <w:t xml:space="preserve"> на товщину по осі і коефіцієнта </w:t>
      </w:r>
      <w:r>
        <w:t>k</w:t>
      </w:r>
      <w:r w:rsidRPr="0035056F">
        <w:rPr>
          <w:lang w:val="ru-RU"/>
        </w:rPr>
        <w:t>, передбачаючи потовщення або потоншення заготівок по краю. Радіус збільшують (+) при обробці на краю та зменшують (-) при обробці у центрі</w:t>
      </w:r>
    </w:p>
    <w:p w:rsidR="00520DE5" w:rsidRPr="0035056F" w:rsidRDefault="00520DE5" w:rsidP="00833473">
      <w:pPr>
        <w:ind w:firstLine="607"/>
        <w:rPr>
          <w:lang w:val="ru-RU"/>
        </w:rPr>
      </w:pPr>
    </w:p>
    <w:p w:rsidR="00833473" w:rsidRPr="0035056F" w:rsidRDefault="00833473" w:rsidP="00833473">
      <w:pPr>
        <w:ind w:firstLine="607"/>
        <w:rPr>
          <w:lang w:val="ru-RU"/>
        </w:rPr>
      </w:pPr>
      <w:r w:rsidRPr="0035056F">
        <w:rPr>
          <w:lang w:val="ru-RU"/>
        </w:rPr>
        <w:t xml:space="preserve">для випуклих поверхонь: </w:t>
      </w:r>
      <m:oMath>
        <m:r>
          <w:rPr>
            <w:rFonts w:ascii="Cambria Math" w:hAnsi="Cambria Math"/>
            <w:lang w:val="ru-RU"/>
          </w:rPr>
          <m:t xml:space="preserve">      +</m:t>
        </m:r>
        <m:sSub>
          <m:sSubPr>
            <m:ctrlPr>
              <w:rPr>
                <w:rFonts w:ascii="Cambria Math" w:hAnsi="Cambria Math"/>
                <w:i/>
              </w:rPr>
            </m:ctrlPr>
          </m:sSubPr>
          <m:e>
            <m:r>
              <w:rPr>
                <w:rFonts w:ascii="Cambria Math" w:hAnsi="Cambria Math"/>
              </w:rPr>
              <m:t>R</m:t>
            </m:r>
          </m:e>
          <m:sub>
            <m:r>
              <w:rPr>
                <w:rFonts w:ascii="Cambria Math" w:hAnsi="Cambria Math"/>
                <w:lang w:val="ru-RU"/>
              </w:rPr>
              <m:t>3</m:t>
            </m:r>
          </m:sub>
        </m:sSub>
        <m:r>
          <w:rPr>
            <w:rFonts w:ascii="Cambria Math" w:hAnsi="Cambria Math"/>
            <w:lang w:val="ru-RU"/>
          </w:rPr>
          <m:t xml:space="preserve"> =+</m:t>
        </m:r>
        <m:sSub>
          <m:sSubPr>
            <m:ctrlPr>
              <w:rPr>
                <w:rFonts w:ascii="Cambria Math" w:hAnsi="Cambria Math"/>
                <w:i/>
              </w:rPr>
            </m:ctrlPr>
          </m:sSubPr>
          <m:e>
            <m:r>
              <w:rPr>
                <w:rFonts w:ascii="Cambria Math" w:hAnsi="Cambria Math"/>
              </w:rPr>
              <m:t>R</m:t>
            </m:r>
          </m:e>
          <m:sub>
            <m:r>
              <w:rPr>
                <w:rFonts w:ascii="Cambria Math" w:hAnsi="Cambria Math"/>
                <w:lang w:val="ru-RU"/>
              </w:rPr>
              <m:t>0</m:t>
            </m:r>
          </m:sub>
        </m:sSub>
        <m:r>
          <w:rPr>
            <w:rFonts w:ascii="Cambria Math" w:hAnsi="Cambria Math"/>
            <w:lang w:val="ru-RU"/>
          </w:rPr>
          <m:t xml:space="preserve"> + </m:t>
        </m:r>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lang w:val="ru-RU"/>
          </w:rPr>
          <m:t xml:space="preserve"> / 2 </m:t>
        </m:r>
        <m:r>
          <w:rPr>
            <w:rFonts w:ascii="Cambria Math" w:hAnsi="Cambria Math"/>
          </w:rPr>
          <m:t>k</m:t>
        </m:r>
        <m:r>
          <w:rPr>
            <w:rFonts w:ascii="Cambria Math" w:hAnsi="Cambria Math"/>
            <w:lang w:val="ru-RU"/>
          </w:rPr>
          <m:t>;</m:t>
        </m:r>
      </m:oMath>
      <w:r w:rsidRPr="0035056F">
        <w:rPr>
          <w:lang w:val="ru-RU"/>
        </w:rPr>
        <w:t xml:space="preserve"> </w:t>
      </w:r>
    </w:p>
    <w:p w:rsidR="00833473" w:rsidRPr="0035056F" w:rsidRDefault="00833473" w:rsidP="00833473">
      <w:pPr>
        <w:ind w:firstLine="607"/>
        <w:rPr>
          <w:lang w:val="ru-RU"/>
        </w:rPr>
      </w:pPr>
      <w:r w:rsidRPr="0035056F">
        <w:rPr>
          <w:lang w:val="ru-RU"/>
        </w:rPr>
        <w:t xml:space="preserve">для увігнутих поверхонь: : </w:t>
      </w:r>
      <m:oMath>
        <m:r>
          <w:rPr>
            <w:rFonts w:ascii="Cambria Math" w:hAnsi="Cambria Math"/>
            <w:lang w:val="ru-RU"/>
          </w:rPr>
          <m:t xml:space="preserve">     -</m:t>
        </m:r>
        <m:sSub>
          <m:sSubPr>
            <m:ctrlPr>
              <w:rPr>
                <w:rFonts w:ascii="Cambria Math" w:hAnsi="Cambria Math"/>
                <w:i/>
              </w:rPr>
            </m:ctrlPr>
          </m:sSubPr>
          <m:e>
            <m:r>
              <w:rPr>
                <w:rFonts w:ascii="Cambria Math" w:hAnsi="Cambria Math"/>
              </w:rPr>
              <m:t>R</m:t>
            </m:r>
          </m:e>
          <m:sub>
            <m:r>
              <w:rPr>
                <w:rFonts w:ascii="Cambria Math" w:hAnsi="Cambria Math"/>
                <w:lang w:val="ru-RU"/>
              </w:rPr>
              <m:t>3</m:t>
            </m:r>
          </m:sub>
        </m:sSub>
        <m:r>
          <w:rPr>
            <w:rFonts w:ascii="Cambria Math" w:hAnsi="Cambria Math"/>
            <w:lang w:val="ru-RU"/>
          </w:rPr>
          <m:t xml:space="preserve"> =+</m:t>
        </m:r>
        <m:sSub>
          <m:sSubPr>
            <m:ctrlPr>
              <w:rPr>
                <w:rFonts w:ascii="Cambria Math" w:hAnsi="Cambria Math"/>
                <w:i/>
              </w:rPr>
            </m:ctrlPr>
          </m:sSubPr>
          <m:e>
            <m:r>
              <w:rPr>
                <w:rFonts w:ascii="Cambria Math" w:hAnsi="Cambria Math"/>
              </w:rPr>
              <m:t>R</m:t>
            </m:r>
          </m:e>
          <m:sub>
            <m:r>
              <w:rPr>
                <w:rFonts w:ascii="Cambria Math" w:hAnsi="Cambria Math"/>
                <w:lang w:val="ru-RU"/>
              </w:rPr>
              <m:t>0</m:t>
            </m:r>
          </m:sub>
        </m:sSub>
        <m:r>
          <w:rPr>
            <w:rFonts w:ascii="Cambria Math" w:hAnsi="Cambria Math"/>
            <w:lang w:val="ru-RU"/>
          </w:rPr>
          <m:t xml:space="preserve"> + </m:t>
        </m:r>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lang w:val="ru-RU"/>
          </w:rPr>
          <m:t xml:space="preserve"> / 2 </m:t>
        </m:r>
        <m:r>
          <w:rPr>
            <w:rFonts w:ascii="Cambria Math" w:hAnsi="Cambria Math"/>
          </w:rPr>
          <m:t>k</m:t>
        </m:r>
        <m:r>
          <w:rPr>
            <w:rFonts w:ascii="Cambria Math" w:hAnsi="Cambria Math"/>
            <w:lang w:val="ru-RU"/>
          </w:rPr>
          <m:t>;</m:t>
        </m:r>
      </m:oMath>
      <w:r w:rsidRPr="0035056F">
        <w:rPr>
          <w:lang w:val="ru-RU"/>
        </w:rPr>
        <w:t xml:space="preserve">  </w:t>
      </w:r>
    </w:p>
    <w:p w:rsidR="00520DE5" w:rsidRPr="0035056F" w:rsidRDefault="00520DE5" w:rsidP="00520DE5">
      <w:pPr>
        <w:rPr>
          <w:lang w:val="ru-RU"/>
        </w:rPr>
      </w:pPr>
      <w:r w:rsidRPr="0035056F">
        <w:rPr>
          <w:lang w:val="ru-RU"/>
        </w:rPr>
        <w:t xml:space="preserve">            </w:t>
      </w:r>
      <w:r w:rsidR="00833473" w:rsidRPr="0035056F">
        <w:rPr>
          <w:lang w:val="ru-RU"/>
        </w:rPr>
        <w:t xml:space="preserve">де </w:t>
      </w:r>
      <w:r w:rsidR="00833473">
        <w:t>R</w:t>
      </w:r>
      <w:r w:rsidR="00833473" w:rsidRPr="0035056F">
        <w:rPr>
          <w:lang w:val="ru-RU"/>
        </w:rPr>
        <w:t xml:space="preserve">0 – радіус кривизни поверхонь готової деталі. Коефіцієнт </w:t>
      </w:r>
      <w:r w:rsidR="00833473">
        <w:t>k</w:t>
      </w:r>
      <w:r w:rsidR="00833473" w:rsidRPr="0035056F">
        <w:rPr>
          <w:lang w:val="ru-RU"/>
        </w:rPr>
        <w:t xml:space="preserve"> визначають за формулою</w:t>
      </w:r>
    </w:p>
    <w:p w:rsidR="00833473" w:rsidRPr="0035056F" w:rsidRDefault="00833473" w:rsidP="00520DE5">
      <w:pPr>
        <w:ind w:firstLine="607"/>
        <w:jc w:val="center"/>
        <w:rPr>
          <w:lang w:val="ru-RU"/>
        </w:rPr>
      </w:pPr>
      <w:r>
        <w:t>k</w:t>
      </w:r>
      <w:r w:rsidR="00520DE5" w:rsidRPr="0035056F">
        <w:rPr>
          <w:lang w:val="ru-RU"/>
        </w:rPr>
        <w:t>=</w:t>
      </w:r>
      <m:oMath>
        <m:sSup>
          <m:sSupPr>
            <m:ctrlPr>
              <w:rPr>
                <w:rFonts w:ascii="Cambria Math" w:hAnsi="Cambria Math"/>
                <w:i/>
              </w:rPr>
            </m:ctrlPr>
          </m:sSupPr>
          <m:e>
            <m:r>
              <m:rPr>
                <m:sty m:val="p"/>
              </m:rPr>
              <w:rPr>
                <w:rFonts w:ascii="Cambria Math" w:hAnsi="Cambria Math"/>
                <w:lang w:val="ru-RU"/>
              </w:rPr>
              <m:t>(</m:t>
            </m:r>
            <m:sSub>
              <m:sSubPr>
                <m:ctrlPr>
                  <w:rPr>
                    <w:rFonts w:ascii="Cambria Math" w:hAnsi="Cambria Math"/>
                    <w:i/>
                  </w:rPr>
                </m:ctrlPr>
              </m:sSubPr>
              <m:e>
                <m:r>
                  <w:rPr>
                    <w:rFonts w:ascii="Cambria Math" w:hAnsi="Cambria Math"/>
                  </w:rPr>
                  <m:t>R</m:t>
                </m:r>
              </m:e>
              <m:sub>
                <m:r>
                  <w:rPr>
                    <w:rFonts w:ascii="Cambria Math" w:hAnsi="Cambria Math"/>
                    <w:lang w:val="ru-RU"/>
                  </w:rPr>
                  <m:t>0</m:t>
                </m:r>
              </m:sub>
            </m:sSub>
            <m:r>
              <m:rPr>
                <m:sty m:val="p"/>
              </m:rPr>
              <w:rPr>
                <w:rFonts w:ascii="Cambria Math" w:hAnsi="Cambria Math"/>
                <w:lang w:val="ru-RU"/>
              </w:rPr>
              <m:t>/</m:t>
            </m:r>
            <m:sSub>
              <m:sSubPr>
                <m:ctrlPr>
                  <w:rPr>
                    <w:rFonts w:ascii="Cambria Math" w:hAnsi="Cambria Math"/>
                  </w:rPr>
                </m:ctrlPr>
              </m:sSubPr>
              <m:e>
                <m:r>
                  <w:rPr>
                    <w:rFonts w:ascii="Cambria Math" w:hAnsi="Cambria Math"/>
                  </w:rPr>
                  <m:t>D</m:t>
                </m:r>
              </m:e>
              <m:sub>
                <m:r>
                  <w:rPr>
                    <w:rFonts w:ascii="Cambria Math" w:hAnsi="Cambria Math"/>
                    <w:lang w:val="ru-RU"/>
                  </w:rPr>
                  <m:t>0</m:t>
                </m:r>
              </m:sub>
            </m:sSub>
            <m:r>
              <m:rPr>
                <m:sty m:val="p"/>
              </m:rPr>
              <w:rPr>
                <w:rFonts w:ascii="Cambria Math" w:hAnsi="Cambria Math"/>
                <w:lang w:val="ru-RU"/>
              </w:rPr>
              <m:t xml:space="preserve">) </m:t>
            </m:r>
          </m:e>
          <m:sup>
            <m:r>
              <w:rPr>
                <w:rFonts w:ascii="Cambria Math" w:hAnsi="Cambria Math"/>
                <w:lang w:val="ru-RU"/>
              </w:rPr>
              <m:t>2</m:t>
            </m:r>
          </m:sup>
        </m:sSup>
      </m:oMath>
    </w:p>
    <w:p w:rsidR="00833473" w:rsidRPr="0035056F" w:rsidRDefault="00833473" w:rsidP="00833473">
      <w:pPr>
        <w:ind w:firstLine="607"/>
        <w:rPr>
          <w:lang w:val="ru-RU"/>
        </w:rPr>
      </w:pPr>
      <w:r w:rsidRPr="0035056F">
        <w:rPr>
          <w:lang w:val="ru-RU"/>
        </w:rPr>
        <w:t xml:space="preserve"> або побудованою номограмою (</w:t>
      </w:r>
      <m:oMath>
        <m:sSub>
          <m:sSubPr>
            <m:ctrlPr>
              <w:rPr>
                <w:rFonts w:ascii="Cambria Math" w:hAnsi="Cambria Math"/>
              </w:rPr>
            </m:ctrlPr>
          </m:sSubPr>
          <m:e>
            <m:r>
              <w:rPr>
                <w:rFonts w:ascii="Cambria Math" w:hAnsi="Cambria Math"/>
              </w:rPr>
              <m:t>D</m:t>
            </m:r>
          </m:e>
          <m:sub>
            <m:r>
              <w:rPr>
                <w:rFonts w:ascii="Cambria Math" w:hAnsi="Cambria Math"/>
                <w:lang w:val="ru-RU"/>
              </w:rPr>
              <m:t>0</m:t>
            </m:r>
          </m:sub>
        </m:sSub>
      </m:oMath>
      <w:r w:rsidRPr="0035056F">
        <w:rPr>
          <w:lang w:val="ru-RU"/>
        </w:rPr>
        <w:t xml:space="preserve"> – діаметр деталі).</w:t>
      </w:r>
    </w:p>
    <w:p w:rsidR="00520DE5" w:rsidRPr="0035056F" w:rsidRDefault="00520DE5" w:rsidP="00520DE5">
      <w:pPr>
        <w:ind w:firstLine="607"/>
        <w:rPr>
          <w:lang w:val="ru-RU"/>
        </w:rPr>
      </w:pPr>
      <w:r w:rsidRPr="0035056F">
        <w:rPr>
          <w:lang w:val="ru-RU"/>
        </w:rPr>
        <w:t xml:space="preserve">Припуски на довжину </w:t>
      </w:r>
      <m:oMath>
        <m:sSub>
          <m:sSubPr>
            <m:ctrlPr>
              <w:rPr>
                <w:rFonts w:ascii="Cambria Math" w:hAnsi="Cambria Math"/>
                <w:i/>
              </w:rPr>
            </m:ctrlPr>
          </m:sSubPr>
          <m:e>
            <m:r>
              <w:rPr>
                <w:rFonts w:ascii="Cambria Math" w:hAnsi="Cambria Math"/>
              </w:rPr>
              <m:t>z</m:t>
            </m:r>
          </m:e>
          <m:sub>
            <m:r>
              <w:rPr>
                <w:rFonts w:ascii="Cambria Math" w:hAnsi="Cambria Math"/>
              </w:rPr>
              <m:t>L</m:t>
            </m:r>
          </m:sub>
        </m:sSub>
      </m:oMath>
      <w:r w:rsidRPr="0035056F">
        <w:rPr>
          <w:lang w:val="ru-RU"/>
        </w:rPr>
        <w:t xml:space="preserve"> і ширину </w:t>
      </w:r>
      <m:oMath>
        <m:sSub>
          <m:sSubPr>
            <m:ctrlPr>
              <w:rPr>
                <w:rFonts w:ascii="Cambria Math" w:hAnsi="Cambria Math"/>
                <w:i/>
              </w:rPr>
            </m:ctrlPr>
          </m:sSubPr>
          <m:e>
            <m:r>
              <w:rPr>
                <w:rFonts w:ascii="Cambria Math" w:hAnsi="Cambria Math"/>
              </w:rPr>
              <m:t>z</m:t>
            </m:r>
          </m:e>
          <m:sub>
            <m:r>
              <w:rPr>
                <w:rFonts w:ascii="Cambria Math" w:hAnsi="Cambria Math"/>
                <w:lang w:val="uk-UA"/>
              </w:rPr>
              <m:t>Ш</m:t>
            </m:r>
          </m:sub>
        </m:sSub>
      </m:oMath>
      <w:r w:rsidRPr="0035056F">
        <w:rPr>
          <w:lang w:val="ru-RU"/>
        </w:rPr>
        <w:t xml:space="preserve"> некруглих пластин встановлюють залежно від номінального розміру готової деталі. Їх значення (від 0,5 до 4,0 мм) призначають за розміром найбільшої сторони деталі.</w:t>
      </w:r>
    </w:p>
    <w:p w:rsidR="00FA10EA" w:rsidRDefault="00FA10EA" w:rsidP="00520DE5">
      <w:pPr>
        <w:ind w:firstLine="607"/>
        <w:rPr>
          <w:lang w:val="uk-UA"/>
        </w:rPr>
      </w:pPr>
      <w:r>
        <w:rPr>
          <w:lang w:val="uk-UA"/>
        </w:rPr>
        <w:t>Припуски на центрування</w:t>
      </w:r>
    </w:p>
    <w:p w:rsidR="00FA10EA" w:rsidRPr="00FA10EA" w:rsidRDefault="00FA10EA" w:rsidP="00520DE5">
      <w:pPr>
        <w:ind w:firstLine="607"/>
        <w:rPr>
          <w:lang w:val="uk-UA"/>
        </w:rPr>
      </w:pPr>
      <w:r>
        <w:rPr>
          <w:noProof/>
          <w:lang w:val="ru-RU" w:eastAsia="ru-RU"/>
        </w:rPr>
        <w:lastRenderedPageBreak/>
        <w:drawing>
          <wp:inline distT="0" distB="0" distL="0" distR="0">
            <wp:extent cx="6145530" cy="1062990"/>
            <wp:effectExtent l="0" t="0" r="762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5530" cy="1062990"/>
                    </a:xfrm>
                    <a:prstGeom prst="rect">
                      <a:avLst/>
                    </a:prstGeom>
                    <a:noFill/>
                    <a:ln>
                      <a:noFill/>
                    </a:ln>
                  </pic:spPr>
                </pic:pic>
              </a:graphicData>
            </a:graphic>
          </wp:inline>
        </w:drawing>
      </w:r>
    </w:p>
    <w:p w:rsidR="00520DE5" w:rsidRPr="0035056F" w:rsidRDefault="00520DE5" w:rsidP="00520DE5">
      <w:pPr>
        <w:pStyle w:val="3"/>
        <w:rPr>
          <w:lang w:val="ru-RU"/>
        </w:rPr>
      </w:pPr>
      <w:bookmarkStart w:id="9" w:name="_Toc37868470"/>
      <w:r w:rsidRPr="0035056F">
        <w:rPr>
          <w:lang w:val="ru-RU"/>
        </w:rPr>
        <w:t>1.3.</w:t>
      </w:r>
      <w:r>
        <w:rPr>
          <w:lang w:val="uk-UA"/>
        </w:rPr>
        <w:t>2</w:t>
      </w:r>
      <w:r w:rsidRPr="0035056F">
        <w:rPr>
          <w:lang w:val="ru-RU"/>
        </w:rPr>
        <w:t xml:space="preserve"> Припуски на шліфування і полірування плоских та сферичних поверхонь</w:t>
      </w:r>
      <w:bookmarkEnd w:id="9"/>
    </w:p>
    <w:p w:rsidR="00520DE5" w:rsidRPr="0035056F" w:rsidRDefault="00520DE5" w:rsidP="00520DE5">
      <w:pPr>
        <w:ind w:firstLine="607"/>
        <w:rPr>
          <w:color w:val="000000"/>
          <w:sz w:val="27"/>
          <w:szCs w:val="27"/>
          <w:lang w:val="ru-RU"/>
        </w:rPr>
      </w:pPr>
    </w:p>
    <w:p w:rsidR="00520DE5" w:rsidRDefault="00520DE5" w:rsidP="00520DE5">
      <w:pPr>
        <w:ind w:firstLine="607"/>
        <w:rPr>
          <w:color w:val="000000"/>
          <w:sz w:val="27"/>
          <w:szCs w:val="27"/>
          <w:lang w:val="uk-UA"/>
        </w:rPr>
      </w:pPr>
      <w:r w:rsidRPr="00520DE5">
        <w:rPr>
          <w:color w:val="000000"/>
          <w:sz w:val="27"/>
          <w:szCs w:val="27"/>
        </w:rPr>
        <w:t>Припуски на грубе шліфування</w:t>
      </w:r>
      <w:r>
        <w:rPr>
          <w:color w:val="000000"/>
          <w:sz w:val="27"/>
          <w:szCs w:val="27"/>
          <w:lang w:val="uk-UA"/>
        </w:rPr>
        <w:t>:</w:t>
      </w:r>
    </w:p>
    <w:p w:rsidR="00520DE5" w:rsidRDefault="00520DE5" w:rsidP="00520DE5">
      <w:pPr>
        <w:ind w:firstLine="607"/>
        <w:rPr>
          <w:color w:val="000000"/>
          <w:sz w:val="27"/>
          <w:szCs w:val="27"/>
          <w:lang w:val="uk-UA"/>
        </w:rPr>
      </w:pPr>
    </w:p>
    <w:p w:rsidR="00520DE5" w:rsidRDefault="00520DE5" w:rsidP="00520DE5">
      <w:pPr>
        <w:ind w:firstLine="607"/>
      </w:pPr>
      <w:r>
        <w:rPr>
          <w:noProof/>
          <w:lang w:val="ru-RU" w:eastAsia="ru-RU"/>
        </w:rPr>
        <w:drawing>
          <wp:inline distT="0" distB="0" distL="0" distR="0">
            <wp:extent cx="6153150" cy="638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3150" cy="638175"/>
                    </a:xfrm>
                    <a:prstGeom prst="rect">
                      <a:avLst/>
                    </a:prstGeom>
                    <a:noFill/>
                    <a:ln>
                      <a:noFill/>
                    </a:ln>
                  </pic:spPr>
                </pic:pic>
              </a:graphicData>
            </a:graphic>
          </wp:inline>
        </w:drawing>
      </w:r>
    </w:p>
    <w:p w:rsidR="00520DE5" w:rsidRDefault="00520DE5" w:rsidP="00833473">
      <w:pPr>
        <w:ind w:firstLine="607"/>
        <w:rPr>
          <w:color w:val="000000"/>
          <w:sz w:val="27"/>
          <w:szCs w:val="27"/>
        </w:rPr>
      </w:pPr>
    </w:p>
    <w:p w:rsidR="00520DE5" w:rsidRDefault="00520DE5" w:rsidP="00833473">
      <w:pPr>
        <w:ind w:firstLine="607"/>
        <w:rPr>
          <w:color w:val="000000"/>
          <w:sz w:val="27"/>
          <w:szCs w:val="27"/>
          <w:lang w:val="uk-UA"/>
        </w:rPr>
      </w:pPr>
      <w:r w:rsidRPr="0035056F">
        <w:rPr>
          <w:color w:val="000000"/>
          <w:sz w:val="27"/>
          <w:szCs w:val="27"/>
          <w:lang w:val="ru-RU"/>
        </w:rPr>
        <w:t>Припуски на дрібне шліфування та полірування</w:t>
      </w:r>
      <w:r>
        <w:rPr>
          <w:color w:val="000000"/>
          <w:sz w:val="27"/>
          <w:szCs w:val="27"/>
          <w:lang w:val="uk-UA"/>
        </w:rPr>
        <w:t>:</w:t>
      </w:r>
    </w:p>
    <w:p w:rsidR="00520DE5" w:rsidRPr="00520DE5" w:rsidRDefault="00520DE5" w:rsidP="00833473">
      <w:pPr>
        <w:ind w:firstLine="607"/>
        <w:rPr>
          <w:color w:val="000000"/>
          <w:sz w:val="27"/>
          <w:szCs w:val="27"/>
          <w:lang w:val="uk-UA"/>
        </w:rPr>
      </w:pPr>
    </w:p>
    <w:p w:rsidR="00520DE5" w:rsidRPr="00833473" w:rsidRDefault="00520DE5" w:rsidP="00833473">
      <w:pPr>
        <w:ind w:firstLine="607"/>
      </w:pPr>
      <w:r>
        <w:rPr>
          <w:noProof/>
          <w:lang w:val="ru-RU" w:eastAsia="ru-RU"/>
        </w:rPr>
        <w:drawing>
          <wp:inline distT="0" distB="0" distL="0" distR="0">
            <wp:extent cx="6143625" cy="24193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3625" cy="2419350"/>
                    </a:xfrm>
                    <a:prstGeom prst="rect">
                      <a:avLst/>
                    </a:prstGeom>
                    <a:noFill/>
                    <a:ln>
                      <a:noFill/>
                    </a:ln>
                  </pic:spPr>
                </pic:pic>
              </a:graphicData>
            </a:graphic>
          </wp:inline>
        </w:drawing>
      </w:r>
    </w:p>
    <w:p w:rsidR="00520DE5" w:rsidRDefault="00520DE5" w:rsidP="00520DE5">
      <w:pPr>
        <w:rPr>
          <w:lang w:val="uk-UA"/>
        </w:rPr>
      </w:pPr>
    </w:p>
    <w:p w:rsidR="00520DE5" w:rsidRPr="0035056F" w:rsidRDefault="00520DE5" w:rsidP="00520DE5">
      <w:pPr>
        <w:pStyle w:val="1"/>
        <w:rPr>
          <w:lang w:val="ru-RU"/>
        </w:rPr>
      </w:pPr>
      <w:bookmarkStart w:id="10" w:name="_Toc37868471"/>
      <w:r>
        <w:rPr>
          <w:lang w:val="uk-UA"/>
        </w:rPr>
        <w:t xml:space="preserve">2. </w:t>
      </w:r>
      <w:r w:rsidRPr="0035056F">
        <w:rPr>
          <w:lang w:val="ru-RU"/>
        </w:rPr>
        <w:t>Порядок проектування технологічних процесів та технологічні розрахунки. Загальні принципи технологічної підготовки виробництва</w:t>
      </w:r>
      <w:bookmarkEnd w:id="10"/>
    </w:p>
    <w:p w:rsidR="00C17356" w:rsidRPr="0035056F" w:rsidRDefault="00C17356" w:rsidP="00C17356">
      <w:pPr>
        <w:pStyle w:val="2"/>
        <w:rPr>
          <w:lang w:val="ru-RU"/>
        </w:rPr>
      </w:pPr>
      <w:bookmarkStart w:id="11" w:name="_Toc37868472"/>
      <w:r>
        <w:rPr>
          <w:lang w:val="uk-UA"/>
        </w:rPr>
        <w:t>2.</w:t>
      </w:r>
      <w:r w:rsidRPr="0035056F">
        <w:rPr>
          <w:lang w:val="ru-RU"/>
        </w:rPr>
        <w:t>1 Цільове призначення технологічних розробок</w:t>
      </w:r>
      <w:bookmarkEnd w:id="11"/>
    </w:p>
    <w:p w:rsidR="00520DE5" w:rsidRPr="0035056F" w:rsidRDefault="00520DE5" w:rsidP="00520DE5">
      <w:pPr>
        <w:ind w:firstLine="607"/>
        <w:rPr>
          <w:lang w:val="ru-RU"/>
        </w:rPr>
      </w:pPr>
      <w:r w:rsidRPr="0035056F">
        <w:rPr>
          <w:lang w:val="ru-RU"/>
        </w:rPr>
        <w:t xml:space="preserve">Проектування технологічного процесу механічної обробки </w:t>
      </w:r>
      <w:r w:rsidR="00C17356">
        <w:rPr>
          <w:lang w:val="uk-UA"/>
        </w:rPr>
        <w:t xml:space="preserve">заготовок  </w:t>
      </w:r>
      <w:r w:rsidRPr="0035056F">
        <w:rPr>
          <w:lang w:val="ru-RU"/>
        </w:rPr>
        <w:t xml:space="preserve">є комплексним завданням, для вирішення якого у конкретних умовах треба </w:t>
      </w:r>
      <w:r w:rsidRPr="0035056F">
        <w:rPr>
          <w:lang w:val="ru-RU"/>
        </w:rPr>
        <w:lastRenderedPageBreak/>
        <w:t>знайти оптимальний варіант отримання деталі, забезпечивши при цьому якість і точність обробки відповідно до технічних умов.</w:t>
      </w:r>
    </w:p>
    <w:p w:rsidR="00520DE5" w:rsidRPr="0035056F" w:rsidRDefault="00520DE5" w:rsidP="00520DE5">
      <w:pPr>
        <w:ind w:firstLine="607"/>
        <w:rPr>
          <w:lang w:val="ru-RU"/>
        </w:rPr>
      </w:pPr>
      <w:r w:rsidRPr="0035056F">
        <w:rPr>
          <w:lang w:val="ru-RU"/>
        </w:rPr>
        <w:t>При організації випуску на діючому заводі нових об’єктів розробка технологічних процесів відбувається перед комплексом підготовчих і організаційних робіт. На її підставі виявляються можливості застосування існуючого та необхідність придбання нового обладнання, визначається необхідна кількість робочої сили, інструментів, транспортних засобів та ін.</w:t>
      </w:r>
    </w:p>
    <w:p w:rsidR="00C17356" w:rsidRPr="0035056F" w:rsidRDefault="00C17356" w:rsidP="00C17356">
      <w:pPr>
        <w:pStyle w:val="2"/>
        <w:rPr>
          <w:lang w:val="ru-RU"/>
        </w:rPr>
      </w:pPr>
      <w:bookmarkStart w:id="12" w:name="_Toc37868473"/>
      <w:r w:rsidRPr="0035056F">
        <w:rPr>
          <w:lang w:val="ru-RU"/>
        </w:rPr>
        <w:t>2.</w:t>
      </w:r>
      <w:r>
        <w:rPr>
          <w:lang w:val="uk-UA"/>
        </w:rPr>
        <w:t>2</w:t>
      </w:r>
      <w:r w:rsidRPr="0035056F">
        <w:rPr>
          <w:lang w:val="ru-RU"/>
        </w:rPr>
        <w:t xml:space="preserve"> Вихідні дані для проектування технологічних процесів</w:t>
      </w:r>
      <w:bookmarkEnd w:id="12"/>
    </w:p>
    <w:p w:rsidR="00C17356" w:rsidRPr="0035056F" w:rsidRDefault="00C17356" w:rsidP="00C17356">
      <w:pPr>
        <w:ind w:firstLine="607"/>
        <w:rPr>
          <w:lang w:val="ru-RU"/>
        </w:rPr>
      </w:pPr>
      <w:r w:rsidRPr="0035056F">
        <w:rPr>
          <w:lang w:val="ru-RU"/>
        </w:rPr>
        <w:t xml:space="preserve">1 </w:t>
      </w:r>
      <w:r>
        <w:rPr>
          <w:lang w:val="uk-UA"/>
        </w:rPr>
        <w:t>Р</w:t>
      </w:r>
      <w:r w:rsidRPr="0035056F">
        <w:rPr>
          <w:lang w:val="ru-RU"/>
        </w:rPr>
        <w:t>обочі креслення деталі; складальні креслення вузлів;</w:t>
      </w:r>
    </w:p>
    <w:p w:rsidR="00C17356" w:rsidRPr="0035056F" w:rsidRDefault="00C17356" w:rsidP="00C17356">
      <w:pPr>
        <w:ind w:firstLine="607"/>
        <w:rPr>
          <w:lang w:val="ru-RU"/>
        </w:rPr>
      </w:pPr>
      <w:r w:rsidRPr="0035056F">
        <w:rPr>
          <w:lang w:val="ru-RU"/>
        </w:rPr>
        <w:t xml:space="preserve">2 Річна програма випуску. </w:t>
      </w:r>
    </w:p>
    <w:p w:rsidR="00C17356" w:rsidRPr="0035056F" w:rsidRDefault="00C17356" w:rsidP="00C17356">
      <w:pPr>
        <w:ind w:firstLine="607"/>
        <w:rPr>
          <w:lang w:val="ru-RU"/>
        </w:rPr>
      </w:pPr>
      <w:r w:rsidRPr="0035056F">
        <w:rPr>
          <w:lang w:val="ru-RU"/>
        </w:rPr>
        <w:t>3 Виробничі дані: дані про обладнання, різальний інструмент та технологічне оснащення</w:t>
      </w:r>
      <w:r>
        <w:rPr>
          <w:lang w:val="uk-UA"/>
        </w:rPr>
        <w:t>, верстати</w:t>
      </w:r>
      <w:r w:rsidRPr="0035056F">
        <w:rPr>
          <w:lang w:val="ru-RU"/>
        </w:rPr>
        <w:t xml:space="preserve">. </w:t>
      </w:r>
    </w:p>
    <w:p w:rsidR="00C17356" w:rsidRPr="0035056F" w:rsidRDefault="00C17356" w:rsidP="00C17356">
      <w:pPr>
        <w:ind w:firstLine="607"/>
        <w:rPr>
          <w:lang w:val="ru-RU"/>
        </w:rPr>
      </w:pPr>
      <w:r w:rsidRPr="0035056F">
        <w:rPr>
          <w:lang w:val="ru-RU"/>
        </w:rPr>
        <w:t xml:space="preserve">4 Бланки технологічної документації: бланки маршрутних технологічних карт; бланки операційних технологічних карт; карти ескізів та ін.. </w:t>
      </w:r>
    </w:p>
    <w:p w:rsidR="00C17356" w:rsidRPr="0035056F" w:rsidRDefault="00C17356" w:rsidP="00C17356">
      <w:pPr>
        <w:ind w:firstLine="607"/>
        <w:rPr>
          <w:lang w:val="ru-RU"/>
        </w:rPr>
      </w:pPr>
      <w:r w:rsidRPr="0035056F">
        <w:rPr>
          <w:lang w:val="ru-RU"/>
        </w:rPr>
        <w:t>На робочому кресленні деталі повинні бути зазначені: матеріал і його марка; вид заготівки; оброблювані поверхні; позначення класу чистоти поверхні після обробки; допуски на неточність обробки; вид термічної обробки.</w:t>
      </w:r>
    </w:p>
    <w:p w:rsidR="00C17356" w:rsidRPr="0035056F" w:rsidRDefault="00C17356" w:rsidP="00C17356">
      <w:pPr>
        <w:pStyle w:val="2"/>
        <w:rPr>
          <w:lang w:val="ru-RU"/>
        </w:rPr>
      </w:pPr>
      <w:bookmarkStart w:id="13" w:name="_Toc37868474"/>
      <w:r>
        <w:rPr>
          <w:lang w:val="uk-UA"/>
        </w:rPr>
        <w:t>2.</w:t>
      </w:r>
      <w:r w:rsidRPr="0035056F">
        <w:rPr>
          <w:lang w:val="ru-RU"/>
        </w:rPr>
        <w:t>3 Порядок розробки технологічного процесу</w:t>
      </w:r>
      <w:bookmarkEnd w:id="13"/>
    </w:p>
    <w:p w:rsidR="00C17356" w:rsidRPr="0035056F" w:rsidRDefault="00C17356" w:rsidP="00C17356">
      <w:pPr>
        <w:ind w:firstLine="607"/>
        <w:rPr>
          <w:lang w:val="ru-RU"/>
        </w:rPr>
      </w:pPr>
      <w:r w:rsidRPr="0035056F">
        <w:rPr>
          <w:lang w:val="ru-RU"/>
        </w:rPr>
        <w:t>Залежно від серійності випуску продукції на заводі заготовки для виробництва лінз виготовлюють пресуванням або обробкою шматка скла. Пресування застосовують у масовому і серійному виробництві, якщо лінзи випускають партіями більше 500 – 1000 шт. Шматки скла використовують при одиничному виробництві.</w:t>
      </w:r>
    </w:p>
    <w:p w:rsidR="007F6854" w:rsidRPr="0035056F" w:rsidRDefault="00C17356" w:rsidP="007F6854">
      <w:pPr>
        <w:ind w:firstLine="607"/>
        <w:rPr>
          <w:lang w:val="ru-RU"/>
        </w:rPr>
      </w:pPr>
      <w:r w:rsidRPr="0035056F">
        <w:rPr>
          <w:lang w:val="ru-RU"/>
        </w:rPr>
        <w:t xml:space="preserve">1 Встановлення типу виробництва і організаційної форми виконання технологічного процесу. </w:t>
      </w:r>
    </w:p>
    <w:p w:rsidR="007F6854" w:rsidRPr="0035056F" w:rsidRDefault="00C17356" w:rsidP="007F6854">
      <w:pPr>
        <w:rPr>
          <w:lang w:val="ru-RU"/>
        </w:rPr>
      </w:pPr>
      <w:r w:rsidRPr="0035056F">
        <w:rPr>
          <w:lang w:val="ru-RU"/>
        </w:rPr>
        <w:t>2 Визначення величини партії деталі, що запускається у виробництво одночасно.</w:t>
      </w:r>
    </w:p>
    <w:p w:rsidR="00C17356" w:rsidRPr="0035056F" w:rsidRDefault="007F6854" w:rsidP="007F6854">
      <w:pPr>
        <w:rPr>
          <w:lang w:val="ru-RU"/>
        </w:rPr>
      </w:pPr>
      <w:r>
        <w:rPr>
          <w:lang w:val="uk-UA"/>
        </w:rPr>
        <w:t>3.</w:t>
      </w:r>
      <w:r w:rsidRPr="0035056F">
        <w:rPr>
          <w:lang w:val="ru-RU"/>
        </w:rPr>
        <w:t xml:space="preserve"> Встановлення плану і методів механічної обробки поверхні деталі</w:t>
      </w:r>
      <w:r>
        <w:rPr>
          <w:lang w:val="uk-UA"/>
        </w:rPr>
        <w:t xml:space="preserve"> зі </w:t>
      </w:r>
      <w:r w:rsidRPr="0035056F">
        <w:rPr>
          <w:lang w:val="ru-RU"/>
        </w:rPr>
        <w:t xml:space="preserve"> вказівкою послідовності технологічних операцій</w:t>
      </w:r>
    </w:p>
    <w:p w:rsidR="00C17356" w:rsidRDefault="00C17356" w:rsidP="00C17356">
      <w:pPr>
        <w:ind w:firstLine="607"/>
        <w:rPr>
          <w:lang w:val="uk-UA"/>
        </w:rPr>
      </w:pPr>
      <w:r>
        <w:rPr>
          <w:noProof/>
          <w:lang w:val="ru-RU" w:eastAsia="ru-RU"/>
        </w:rPr>
        <w:lastRenderedPageBreak/>
        <w:drawing>
          <wp:inline distT="0" distB="0" distL="0" distR="0">
            <wp:extent cx="5210175" cy="739880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6057" cy="7407156"/>
                    </a:xfrm>
                    <a:prstGeom prst="rect">
                      <a:avLst/>
                    </a:prstGeom>
                    <a:noFill/>
                    <a:ln>
                      <a:noFill/>
                    </a:ln>
                  </pic:spPr>
                </pic:pic>
              </a:graphicData>
            </a:graphic>
          </wp:inline>
        </w:drawing>
      </w:r>
    </w:p>
    <w:p w:rsidR="007F6854" w:rsidRPr="0035056F" w:rsidRDefault="007F6854" w:rsidP="00C17356">
      <w:pPr>
        <w:ind w:firstLine="607"/>
        <w:rPr>
          <w:lang w:val="ru-RU"/>
        </w:rPr>
      </w:pPr>
      <w:r w:rsidRPr="0035056F">
        <w:rPr>
          <w:lang w:val="ru-RU"/>
        </w:rPr>
        <w:t xml:space="preserve">4 Визначення норм часу на обробку по кожної операції. </w:t>
      </w:r>
    </w:p>
    <w:p w:rsidR="007F6854" w:rsidRPr="0035056F" w:rsidRDefault="007F6854" w:rsidP="007F6854">
      <w:pPr>
        <w:ind w:firstLine="607"/>
        <w:rPr>
          <w:lang w:val="ru-RU"/>
        </w:rPr>
      </w:pPr>
      <w:r w:rsidRPr="0035056F">
        <w:rPr>
          <w:lang w:val="ru-RU"/>
        </w:rPr>
        <w:t xml:space="preserve">5 Визначення кваліфікації робітників. </w:t>
      </w:r>
    </w:p>
    <w:p w:rsidR="007F6854" w:rsidRPr="0035056F" w:rsidRDefault="007F6854" w:rsidP="007F6854">
      <w:pPr>
        <w:ind w:firstLine="607"/>
        <w:rPr>
          <w:lang w:val="ru-RU"/>
        </w:rPr>
      </w:pPr>
      <w:r w:rsidRPr="0035056F">
        <w:rPr>
          <w:lang w:val="ru-RU"/>
        </w:rPr>
        <w:lastRenderedPageBreak/>
        <w:t xml:space="preserve">6 Оцінка техніко-економічної ефективності спроектованого технологічного процесу. </w:t>
      </w:r>
    </w:p>
    <w:p w:rsidR="007F6854" w:rsidRPr="0035056F" w:rsidRDefault="007F6854" w:rsidP="007F6854">
      <w:pPr>
        <w:ind w:firstLine="607"/>
        <w:rPr>
          <w:lang w:val="ru-RU"/>
        </w:rPr>
      </w:pPr>
      <w:r w:rsidRPr="0035056F">
        <w:rPr>
          <w:lang w:val="ru-RU"/>
        </w:rPr>
        <w:t>7 Оформлення документації технологічної документації.</w:t>
      </w:r>
    </w:p>
    <w:p w:rsidR="007F6854" w:rsidRPr="0035056F" w:rsidRDefault="007F6854" w:rsidP="007F6854">
      <w:pPr>
        <w:pStyle w:val="2"/>
        <w:rPr>
          <w:lang w:val="ru-RU"/>
        </w:rPr>
      </w:pPr>
      <w:bookmarkStart w:id="14" w:name="_Toc37868475"/>
      <w:r>
        <w:rPr>
          <w:lang w:val="uk-UA"/>
        </w:rPr>
        <w:t>2.</w:t>
      </w:r>
      <w:r w:rsidRPr="0035056F">
        <w:rPr>
          <w:lang w:val="ru-RU"/>
        </w:rPr>
        <w:t>4. Встановлення плану і методів обробки</w:t>
      </w:r>
      <w:bookmarkEnd w:id="14"/>
    </w:p>
    <w:p w:rsidR="007F6854" w:rsidRPr="0035056F" w:rsidRDefault="007F6854" w:rsidP="007F6854">
      <w:pPr>
        <w:ind w:firstLine="607"/>
        <w:rPr>
          <w:lang w:val="ru-RU"/>
        </w:rPr>
      </w:pPr>
      <w:r w:rsidRPr="0035056F">
        <w:rPr>
          <w:lang w:val="ru-RU"/>
        </w:rPr>
        <w:t>Встановлення плану і методу обробки має на меті забезпечити найбільш раціональний процес обробки деталі. У плані вказуються послідовність виконання технологічної операції, і по кожній операції вказується метод обробки, використовуване обладнання, оснащення, режим обробки, норма часу і кваліфікація робітників. План повинен передбачати розчленовування технологічного процесу обробки деталі на складові частини. При складанні плану і виборі методу обробки характер технологічного процесу встановлюється залежно від характеру продукції і типу виробництва.</w:t>
      </w:r>
    </w:p>
    <w:p w:rsidR="007437C2" w:rsidRPr="0035056F" w:rsidRDefault="007437C2" w:rsidP="007437C2">
      <w:pPr>
        <w:pStyle w:val="1"/>
        <w:rPr>
          <w:lang w:val="ru-RU"/>
        </w:rPr>
      </w:pPr>
      <w:bookmarkStart w:id="15" w:name="_Toc37868476"/>
      <w:r>
        <w:rPr>
          <w:lang w:val="uk-UA"/>
        </w:rPr>
        <w:t>3.</w:t>
      </w:r>
      <w:r w:rsidRPr="0035056F">
        <w:rPr>
          <w:lang w:val="ru-RU"/>
        </w:rPr>
        <w:t>Технологічність конструкції деталі</w:t>
      </w:r>
      <w:bookmarkEnd w:id="15"/>
    </w:p>
    <w:p w:rsidR="007F6854" w:rsidRPr="007437C2" w:rsidRDefault="007437C2" w:rsidP="007F6854">
      <w:pPr>
        <w:ind w:firstLine="607"/>
        <w:rPr>
          <w:lang w:val="uk-UA"/>
        </w:rPr>
      </w:pPr>
      <w:r w:rsidRPr="0035056F">
        <w:rPr>
          <w:lang w:val="ru-RU"/>
        </w:rPr>
        <w:t>В економному використанні матеріальних, енергетичних та людських ресурсів при створенні, застосуванні та оновленні сучасних складних виробів виключно важлива роль відводиться забезпеченню високої технологічності виробів – однієї з найголовніших функцій конструкторської підготовки виробництва. Ця функція передбачає взаємопов’язане вирішення відповідних конструкторських та технологічних завдань на всіх етапах проектноконструкторських робіт і спрямована на досягнення оптимальних матеріальних витрат та витрат людської праці, а також зменшення часу на виробництво, експлуатацію</w:t>
      </w:r>
      <w:r>
        <w:rPr>
          <w:lang w:val="uk-UA"/>
        </w:rPr>
        <w:t>.</w:t>
      </w:r>
    </w:p>
    <w:p w:rsidR="007437C2" w:rsidRPr="0035056F" w:rsidRDefault="007437C2" w:rsidP="007437C2">
      <w:pPr>
        <w:ind w:firstLine="607"/>
        <w:rPr>
          <w:lang w:val="ru-RU"/>
        </w:rPr>
      </w:pPr>
      <w:r w:rsidRPr="0035056F">
        <w:rPr>
          <w:lang w:val="ru-RU"/>
        </w:rPr>
        <w:t>Шляхом підвищення технологічності конструкції можна збільшити випуск продукції при наявності тих же засобів виробництва. Якщо обрати правильний підхід до питання технологічності, то трудомісткість виготовлення виробів можна скоротити на 15-25 %, а собівартість їх виготовлення на 5-10 %.З іншого боку, недооцінка технологічності конструкції часто призводить до необхідності незапланованого корегування робочих креслень, збільшення строків технічної підготовки виробництва та додаткових витрат на виробництво продукції.</w:t>
      </w:r>
    </w:p>
    <w:p w:rsidR="007437C2" w:rsidRPr="0035056F" w:rsidRDefault="007437C2" w:rsidP="007437C2">
      <w:pPr>
        <w:ind w:firstLine="607"/>
        <w:rPr>
          <w:lang w:val="ru-RU"/>
        </w:rPr>
      </w:pPr>
      <w:r w:rsidRPr="0035056F">
        <w:rPr>
          <w:lang w:val="ru-RU"/>
        </w:rPr>
        <w:t xml:space="preserve">Відпрацювання конструкції виробу та технологічність починається вже на стадії розробки технічного завдання при проектуванні нового виробу. Ця робота продовжується і поглиблюється на стадіях розробки ескізного і </w:t>
      </w:r>
      <w:r w:rsidRPr="0035056F">
        <w:rPr>
          <w:lang w:val="ru-RU"/>
        </w:rPr>
        <w:lastRenderedPageBreak/>
        <w:t>технічного проектів, а також на стадії розробки робочої документації. Кінцеве корегування конструкції виробу на технологічність здійснюється на стадії виготовлення та випробування дослідних зразків виробів.</w:t>
      </w:r>
    </w:p>
    <w:p w:rsidR="007437C2" w:rsidRPr="0035056F" w:rsidRDefault="007437C2" w:rsidP="007437C2">
      <w:pPr>
        <w:ind w:firstLine="607"/>
        <w:rPr>
          <w:lang w:val="ru-RU"/>
        </w:rPr>
      </w:pPr>
      <w:r w:rsidRPr="0035056F">
        <w:rPr>
          <w:lang w:val="ru-RU"/>
        </w:rPr>
        <w:t>Внутрішній технологічний контроль під час розробки конструкторської документації виконують спеціалісти того ж самого підприємства (організації), яке займається цією розробкою.</w:t>
      </w:r>
    </w:p>
    <w:p w:rsidR="007437C2" w:rsidRPr="0035056F" w:rsidRDefault="007437C2" w:rsidP="007437C2">
      <w:pPr>
        <w:ind w:firstLine="607"/>
        <w:rPr>
          <w:lang w:val="ru-RU"/>
        </w:rPr>
      </w:pPr>
      <w:r w:rsidRPr="0035056F">
        <w:rPr>
          <w:lang w:val="ru-RU"/>
        </w:rPr>
        <w:t>Зовнішній технологічний контроль виконують, зазвичай, спеціалісти підприємства, яке буде виготовляти вироби. Проектно-конструкторські роботи при цьому виконуються іншим підприємством (організацією). Кількість перевірок встановлюється умовами договору між підприємствомрозробником документації і підприємством, яке буде випускати за цією документацією вироби.</w:t>
      </w:r>
    </w:p>
    <w:p w:rsidR="008E1E05" w:rsidRPr="00D01544" w:rsidRDefault="008E1E05" w:rsidP="007437C2">
      <w:pPr>
        <w:ind w:firstLine="607"/>
        <w:rPr>
          <w:lang w:val="uk-UA"/>
        </w:rPr>
      </w:pPr>
      <w:r w:rsidRPr="0035056F">
        <w:rPr>
          <w:lang w:val="ru-RU"/>
        </w:rPr>
        <w:t xml:space="preserve">Стандартизація є одним із ефективних методів прискорення науково-технічного прогресу, підвищення ефективності виробництва і продуктивності праці. Стандартизація є основою управління якістю промислової продукції. </w:t>
      </w:r>
      <w:r>
        <w:rPr>
          <w:lang w:val="uk-UA"/>
        </w:rPr>
        <w:t xml:space="preserve">         Д</w:t>
      </w:r>
      <w:r w:rsidRPr="00D01544">
        <w:rPr>
          <w:lang w:val="uk-UA"/>
        </w:rPr>
        <w:t>ержавна система стандартизації передбачає такі категорії нормативно-технічних документів: державні стандарти України (ДСТУ); галузеві стандарти України (ГСТУ); міжнародні та міждержавні стандарти; технічні умови (ТУ); стандарти підприємств (СТП).</w:t>
      </w:r>
    </w:p>
    <w:p w:rsidR="008E1E05" w:rsidRPr="0035056F" w:rsidRDefault="008E1E05" w:rsidP="008E1E05">
      <w:pPr>
        <w:pStyle w:val="2"/>
        <w:rPr>
          <w:lang w:val="ru-RU"/>
        </w:rPr>
      </w:pPr>
      <w:r w:rsidRPr="00D01544">
        <w:rPr>
          <w:lang w:val="uk-UA"/>
        </w:rPr>
        <w:t xml:space="preserve"> </w:t>
      </w:r>
      <w:bookmarkStart w:id="16" w:name="_Toc37868477"/>
      <w:r w:rsidRPr="0035056F">
        <w:rPr>
          <w:lang w:val="ru-RU"/>
        </w:rPr>
        <w:t>3</w:t>
      </w:r>
      <w:r>
        <w:rPr>
          <w:lang w:val="uk-UA"/>
        </w:rPr>
        <w:t>.1</w:t>
      </w:r>
      <w:r w:rsidRPr="0035056F">
        <w:rPr>
          <w:lang w:val="ru-RU"/>
        </w:rPr>
        <w:t>.Якісний аналіз деталі на технологічність</w:t>
      </w:r>
      <w:bookmarkEnd w:id="16"/>
    </w:p>
    <w:p w:rsidR="008E1E05" w:rsidRPr="0035056F" w:rsidRDefault="008E1E05" w:rsidP="008E1E05">
      <w:pPr>
        <w:ind w:firstLine="607"/>
        <w:rPr>
          <w:lang w:val="ru-RU"/>
        </w:rPr>
      </w:pPr>
      <w:r w:rsidRPr="0035056F">
        <w:rPr>
          <w:lang w:val="ru-RU"/>
        </w:rPr>
        <w:t>Під технологічністю розуміють таку форму, яка в конкретних виробничих умовах виготовляється з мінімальними витратами без збитку службового призначення. Основними критеріями оцінки технологічності конструкції є трудомісткість і собівартість їх виготовлення. Чим менше трудомісткість і собівартість виготовлення, тим вони технологічніші.</w:t>
      </w:r>
    </w:p>
    <w:p w:rsidR="008E1E05" w:rsidRPr="0035056F" w:rsidRDefault="008E1E05" w:rsidP="008E1E05">
      <w:pPr>
        <w:ind w:firstLine="607"/>
        <w:rPr>
          <w:lang w:val="ru-RU"/>
        </w:rPr>
      </w:pPr>
      <w:r w:rsidRPr="0035056F">
        <w:rPr>
          <w:lang w:val="ru-RU"/>
        </w:rPr>
        <w:t>Вимоги до технологічності конструкції деталі наступні:</w:t>
      </w:r>
    </w:p>
    <w:p w:rsidR="008E1E05" w:rsidRPr="0035056F" w:rsidRDefault="008E1E05" w:rsidP="008E1E05">
      <w:pPr>
        <w:ind w:firstLine="607"/>
        <w:rPr>
          <w:lang w:val="ru-RU"/>
        </w:rPr>
      </w:pPr>
      <w:r>
        <w:rPr>
          <w:lang w:val="uk-UA"/>
        </w:rPr>
        <w:t xml:space="preserve"> - </w:t>
      </w:r>
      <w:r w:rsidRPr="0035056F">
        <w:rPr>
          <w:lang w:val="ru-RU"/>
        </w:rPr>
        <w:t xml:space="preserve">конструкція деталі повинна складатися із стандартних і уніфікованих конструктивних елементів або бути стандартною в цілому; </w:t>
      </w:r>
    </w:p>
    <w:p w:rsidR="008E1E05" w:rsidRPr="0035056F" w:rsidRDefault="008E1E05" w:rsidP="008E1E05">
      <w:pPr>
        <w:ind w:firstLine="607"/>
        <w:rPr>
          <w:lang w:val="ru-RU"/>
        </w:rPr>
      </w:pPr>
      <w:r w:rsidRPr="0035056F">
        <w:rPr>
          <w:lang w:val="ru-RU"/>
        </w:rPr>
        <w:t xml:space="preserve">- деталі повинні виготовлятися із стандартних заготовок; </w:t>
      </w:r>
    </w:p>
    <w:p w:rsidR="008E1E05" w:rsidRPr="0035056F" w:rsidRDefault="008E1E05" w:rsidP="008E1E05">
      <w:pPr>
        <w:ind w:firstLine="607"/>
        <w:rPr>
          <w:lang w:val="ru-RU"/>
        </w:rPr>
      </w:pPr>
      <w:r w:rsidRPr="0035056F">
        <w:rPr>
          <w:lang w:val="ru-RU"/>
        </w:rPr>
        <w:t xml:space="preserve">- показники базової поверхні деталі повинні забезпечувати точність установки, обробки і контролю; </w:t>
      </w:r>
    </w:p>
    <w:p w:rsidR="008E1E05" w:rsidRPr="0035056F" w:rsidRDefault="008E1E05" w:rsidP="008E1E05">
      <w:pPr>
        <w:ind w:firstLine="607"/>
        <w:rPr>
          <w:lang w:val="ru-RU"/>
        </w:rPr>
      </w:pPr>
      <w:r w:rsidRPr="0035056F">
        <w:rPr>
          <w:lang w:val="ru-RU"/>
        </w:rPr>
        <w:t>- конструкція деталі повинна забезпечувати можливість застосування типових і стандартних технологічних процесів її виготовлення.</w:t>
      </w:r>
    </w:p>
    <w:p w:rsidR="008E1E05" w:rsidRPr="0035056F" w:rsidRDefault="00F74BED" w:rsidP="00F74BED">
      <w:pPr>
        <w:pStyle w:val="1"/>
        <w:rPr>
          <w:lang w:val="ru-RU"/>
        </w:rPr>
      </w:pPr>
      <w:bookmarkStart w:id="17" w:name="_Toc37868478"/>
      <w:r w:rsidRPr="0035056F">
        <w:rPr>
          <w:lang w:val="ru-RU"/>
        </w:rPr>
        <w:lastRenderedPageBreak/>
        <w:t>3</w:t>
      </w:r>
      <w:r>
        <w:rPr>
          <w:lang w:val="uk-UA"/>
        </w:rPr>
        <w:t>.</w:t>
      </w:r>
      <w:r w:rsidRPr="0035056F">
        <w:rPr>
          <w:lang w:val="ru-RU"/>
        </w:rPr>
        <w:t xml:space="preserve"> Технологічна документація</w:t>
      </w:r>
      <w:bookmarkEnd w:id="17"/>
    </w:p>
    <w:p w:rsidR="00F74BED" w:rsidRPr="0035056F" w:rsidRDefault="00F74BED" w:rsidP="00F74BED">
      <w:pPr>
        <w:ind w:firstLine="607"/>
        <w:rPr>
          <w:lang w:val="ru-RU"/>
        </w:rPr>
      </w:pPr>
      <w:r w:rsidRPr="0035056F">
        <w:rPr>
          <w:lang w:val="ru-RU"/>
        </w:rPr>
        <w:t>Технологічна документація</w:t>
      </w:r>
      <w:r w:rsidRPr="0035056F">
        <w:rPr>
          <w:b/>
          <w:lang w:val="ru-RU"/>
        </w:rPr>
        <w:t xml:space="preserve"> - </w:t>
      </w:r>
      <w:r w:rsidRPr="0035056F">
        <w:rPr>
          <w:lang w:val="ru-RU"/>
        </w:rPr>
        <w:t>комплекс графічних і текстових документів, що визначають технологічний процес здобуття продукції, виготовлення (ремонту) виробу і т. п., які містять дані для організації виробничого процесу</w:t>
      </w:r>
      <w:r w:rsidRPr="0035056F">
        <w:rPr>
          <w:i/>
          <w:lang w:val="ru-RU"/>
        </w:rPr>
        <w:t xml:space="preserve">.  </w:t>
      </w:r>
    </w:p>
    <w:p w:rsidR="00F74BED" w:rsidRPr="0035056F" w:rsidRDefault="00F74BED" w:rsidP="00F74BED">
      <w:pPr>
        <w:rPr>
          <w:lang w:val="ru-RU"/>
        </w:rPr>
      </w:pPr>
      <w:r w:rsidRPr="0035056F">
        <w:rPr>
          <w:lang w:val="ru-RU"/>
        </w:rPr>
        <w:t xml:space="preserve">Види документів технологічної документації В залежності від призначення технологічні документи (далі – документи) поділяють на основні і допоміжні. До основних відносять документи: містять зведену інформацію, необхідну для вирішення однієї або комплексу інженернотехнічних, планово-економічних і організаційних завдань; повністю і однозначно визначають технологічний процес (операцію) виготовлення або ремонту виробу (складових частин виробу). </w:t>
      </w:r>
    </w:p>
    <w:p w:rsidR="00F74BED" w:rsidRPr="0035056F" w:rsidRDefault="00F74BED" w:rsidP="00F74BED">
      <w:pPr>
        <w:ind w:firstLine="607"/>
        <w:rPr>
          <w:lang w:val="ru-RU"/>
        </w:rPr>
      </w:pPr>
      <w:r w:rsidRPr="0035056F">
        <w:rPr>
          <w:lang w:val="ru-RU"/>
        </w:rPr>
        <w:t xml:space="preserve">До допоміжних відносять документи, що застосовуються при розробці, впровадженні та функціонуванні технологічних процесів і операцій, наприклад мапу замовлення на проектування технологічної оснастки, акт впровадження технологічного процесу та ін. Основні технологічні документи поділяють на документи загального і спеціального призначення. До документів загального призначення відносять технологічні документи, які застосовуються окремо або в комплектах документів на технологічні процеси (операції), незалежно від застосовуваних технологічних методів виготовлення або ремонту виробів (складових частин виробів), наприклад карту ескізів, технологічну інструкцію. </w:t>
      </w:r>
    </w:p>
    <w:p w:rsidR="00F74BED" w:rsidRPr="0035056F" w:rsidRDefault="00F74BED" w:rsidP="00F74BED">
      <w:pPr>
        <w:ind w:firstLine="607"/>
        <w:rPr>
          <w:lang w:val="ru-RU"/>
        </w:rPr>
      </w:pPr>
      <w:r w:rsidRPr="0035056F">
        <w:rPr>
          <w:lang w:val="ru-RU"/>
        </w:rPr>
        <w:t>До документів спеціального призначення відносять документи, що застосовуються при описі технологічних процесів і операцій залежно від типу і виду виробництва і застосовуваних технологічних методів виготовлення або ремонту виробів (складових частин виробів), наприклад маршрутну карту, карту технологічного процесу, карту типового (групового) технологічного процесу, відомість виробів (деталей, складальних одиниць) до типового (групового) технологічного процесу (операції), операційну карту та ін. Види основних технологічних документів, їх призначення та умовне позначення наведені в таблиці</w:t>
      </w:r>
    </w:p>
    <w:p w:rsidR="00F74BED" w:rsidRPr="0035056F" w:rsidRDefault="00F74BED" w:rsidP="00F74BED">
      <w:pPr>
        <w:spacing w:line="256" w:lineRule="auto"/>
        <w:ind w:left="850"/>
        <w:rPr>
          <w:lang w:val="ru-RU"/>
        </w:rPr>
      </w:pPr>
    </w:p>
    <w:tbl>
      <w:tblPr>
        <w:tblStyle w:val="TableGrid"/>
        <w:tblW w:w="9573" w:type="dxa"/>
        <w:tblInd w:w="34" w:type="dxa"/>
        <w:tblCellMar>
          <w:top w:w="8" w:type="dxa"/>
          <w:left w:w="72" w:type="dxa"/>
          <w:right w:w="40" w:type="dxa"/>
        </w:tblCellMar>
        <w:tblLook w:val="04A0"/>
      </w:tblPr>
      <w:tblGrid>
        <w:gridCol w:w="2518"/>
        <w:gridCol w:w="1985"/>
        <w:gridCol w:w="5070"/>
      </w:tblGrid>
      <w:tr w:rsidR="00F74BED" w:rsidTr="00F74BED">
        <w:trPr>
          <w:trHeight w:val="1080"/>
        </w:trPr>
        <w:tc>
          <w:tcPr>
            <w:tcW w:w="2518"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rPr>
                <w:sz w:val="27"/>
              </w:rPr>
              <w:t xml:space="preserve">Вид документа </w:t>
            </w:r>
          </w:p>
        </w:tc>
        <w:tc>
          <w:tcPr>
            <w:tcW w:w="1985"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rPr>
                <w:sz w:val="27"/>
              </w:rPr>
              <w:t xml:space="preserve">Умовне позначення документу </w:t>
            </w:r>
          </w:p>
        </w:tc>
        <w:tc>
          <w:tcPr>
            <w:tcW w:w="5070"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rPr>
                <w:sz w:val="27"/>
              </w:rPr>
              <w:t xml:space="preserve">Призначення документу </w:t>
            </w:r>
          </w:p>
        </w:tc>
      </w:tr>
      <w:tr w:rsidR="00F74BED" w:rsidTr="00F74BED">
        <w:trPr>
          <w:trHeight w:val="322"/>
        </w:trPr>
        <w:tc>
          <w:tcPr>
            <w:tcW w:w="2518"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rPr>
                <w:sz w:val="27"/>
              </w:rPr>
              <w:t xml:space="preserve">1 </w:t>
            </w:r>
          </w:p>
        </w:tc>
        <w:tc>
          <w:tcPr>
            <w:tcW w:w="1985"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rPr>
                <w:sz w:val="27"/>
              </w:rPr>
              <w:t xml:space="preserve">2 </w:t>
            </w:r>
          </w:p>
        </w:tc>
        <w:tc>
          <w:tcPr>
            <w:tcW w:w="5070"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rPr>
                <w:sz w:val="27"/>
              </w:rPr>
              <w:t xml:space="preserve">3 </w:t>
            </w:r>
          </w:p>
        </w:tc>
      </w:tr>
      <w:tr w:rsidR="00F74BED" w:rsidTr="00F74BED">
        <w:trPr>
          <w:trHeight w:val="367"/>
        </w:trPr>
        <w:tc>
          <w:tcPr>
            <w:tcW w:w="2518" w:type="dxa"/>
            <w:tcBorders>
              <w:top w:val="single" w:sz="4" w:space="0" w:color="000000"/>
              <w:left w:val="single" w:sz="4" w:space="0" w:color="000000"/>
              <w:bottom w:val="single" w:sz="4" w:space="0" w:color="000000"/>
              <w:right w:val="nil"/>
            </w:tcBorders>
          </w:tcPr>
          <w:p w:rsidR="00F74BED" w:rsidRDefault="00F74BED">
            <w:pPr>
              <w:spacing w:after="160" w:line="256" w:lineRule="auto"/>
            </w:pPr>
          </w:p>
        </w:tc>
        <w:tc>
          <w:tcPr>
            <w:tcW w:w="7055" w:type="dxa"/>
            <w:gridSpan w:val="2"/>
            <w:tcBorders>
              <w:top w:val="single" w:sz="4" w:space="0" w:color="000000"/>
              <w:left w:val="nil"/>
              <w:bottom w:val="single" w:sz="4" w:space="0" w:color="000000"/>
              <w:right w:val="single" w:sz="4" w:space="0" w:color="000000"/>
            </w:tcBorders>
            <w:hideMark/>
          </w:tcPr>
          <w:p w:rsidR="00F74BED" w:rsidRDefault="00F74BED">
            <w:pPr>
              <w:spacing w:line="256" w:lineRule="auto"/>
              <w:ind w:left="134"/>
            </w:pPr>
            <w:r>
              <w:rPr>
                <w:sz w:val="27"/>
              </w:rPr>
              <w:t xml:space="preserve">Документи загального призначення </w:t>
            </w:r>
          </w:p>
        </w:tc>
      </w:tr>
      <w:tr w:rsidR="00F74BED" w:rsidTr="00F74BED">
        <w:trPr>
          <w:trHeight w:val="3224"/>
        </w:trPr>
        <w:tc>
          <w:tcPr>
            <w:tcW w:w="2518"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rPr>
                <w:sz w:val="27"/>
              </w:rPr>
              <w:t xml:space="preserve">Титульний лист </w:t>
            </w:r>
          </w:p>
        </w:tc>
        <w:tc>
          <w:tcPr>
            <w:tcW w:w="1985"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rPr>
                <w:sz w:val="27"/>
              </w:rPr>
              <w:t xml:space="preserve">ТЛ </w:t>
            </w:r>
          </w:p>
        </w:tc>
        <w:tc>
          <w:tcPr>
            <w:tcW w:w="5070" w:type="dxa"/>
            <w:tcBorders>
              <w:top w:val="single" w:sz="4" w:space="0" w:color="000000"/>
              <w:left w:val="single" w:sz="4" w:space="0" w:color="000000"/>
              <w:bottom w:val="single" w:sz="4" w:space="0" w:color="000000"/>
              <w:right w:val="single" w:sz="4" w:space="0" w:color="000000"/>
            </w:tcBorders>
            <w:hideMark/>
          </w:tcPr>
          <w:p w:rsidR="00F74BED" w:rsidRDefault="00F74BED">
            <w:pPr>
              <w:spacing w:after="53" w:line="271" w:lineRule="auto"/>
              <w:ind w:right="66"/>
            </w:pPr>
            <w:r w:rsidRPr="0035056F">
              <w:rPr>
                <w:sz w:val="27"/>
                <w:lang w:val="ru-RU"/>
              </w:rPr>
              <w:t xml:space="preserve">Документ призначений для оформлення: комплекту(ів) технологічної документації на виготовлення або ремонт виробу; комплекту(ів) технологічних документів на технологічні процеси виготовлення або ремонту виробу (складових частин виробу); окремих видів технологічних документів. </w:t>
            </w:r>
            <w:r>
              <w:rPr>
                <w:sz w:val="27"/>
              </w:rPr>
              <w:t xml:space="preserve">Є першим аркушем </w:t>
            </w:r>
          </w:p>
          <w:p w:rsidR="00F74BED" w:rsidRDefault="00F74BED">
            <w:pPr>
              <w:spacing w:line="256" w:lineRule="auto"/>
            </w:pPr>
            <w:r>
              <w:rPr>
                <w:sz w:val="27"/>
              </w:rPr>
              <w:t xml:space="preserve">комплекту(ів) технологічних документів </w:t>
            </w:r>
          </w:p>
        </w:tc>
      </w:tr>
      <w:tr w:rsidR="00F74BED" w:rsidRPr="00D01544" w:rsidTr="00F74BED">
        <w:trPr>
          <w:trHeight w:val="2508"/>
        </w:trPr>
        <w:tc>
          <w:tcPr>
            <w:tcW w:w="2518"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rPr>
                <w:sz w:val="27"/>
              </w:rPr>
              <w:t xml:space="preserve">Карта ескізів </w:t>
            </w:r>
          </w:p>
        </w:tc>
        <w:tc>
          <w:tcPr>
            <w:tcW w:w="1985"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rPr>
                <w:sz w:val="27"/>
              </w:rPr>
              <w:t xml:space="preserve">КЕ </w:t>
            </w:r>
          </w:p>
        </w:tc>
        <w:tc>
          <w:tcPr>
            <w:tcW w:w="5070" w:type="dxa"/>
            <w:tcBorders>
              <w:top w:val="single" w:sz="4" w:space="0" w:color="000000"/>
              <w:left w:val="single" w:sz="4" w:space="0" w:color="000000"/>
              <w:bottom w:val="single" w:sz="4" w:space="0" w:color="000000"/>
              <w:right w:val="single" w:sz="4" w:space="0" w:color="000000"/>
            </w:tcBorders>
            <w:hideMark/>
          </w:tcPr>
          <w:p w:rsidR="00F74BED" w:rsidRPr="0035056F" w:rsidRDefault="00F74BED">
            <w:pPr>
              <w:spacing w:line="256" w:lineRule="auto"/>
              <w:ind w:right="70"/>
              <w:rPr>
                <w:lang w:val="ru-RU"/>
              </w:rPr>
            </w:pPr>
            <w:r w:rsidRPr="0035056F">
              <w:rPr>
                <w:sz w:val="27"/>
                <w:lang w:val="ru-RU"/>
              </w:rPr>
              <w:t xml:space="preserve">Графічний документ, який містить ескізи, схеми і таблиці і призначений для пояснення виконання технологічного процесу, операції переходу виготовлення або ремонту виробу (складових частин виробу), включаючи контроль і переміщення. </w:t>
            </w:r>
          </w:p>
        </w:tc>
      </w:tr>
      <w:tr w:rsidR="00F74BED" w:rsidTr="00F74BED">
        <w:trPr>
          <w:trHeight w:val="3223"/>
        </w:trPr>
        <w:tc>
          <w:tcPr>
            <w:tcW w:w="2518"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rPr>
                <w:sz w:val="27"/>
              </w:rPr>
              <w:t xml:space="preserve">Технологічна інструкція </w:t>
            </w:r>
          </w:p>
        </w:tc>
        <w:tc>
          <w:tcPr>
            <w:tcW w:w="1985"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rPr>
                <w:sz w:val="27"/>
              </w:rPr>
              <w:t xml:space="preserve">ТІ </w:t>
            </w:r>
          </w:p>
        </w:tc>
        <w:tc>
          <w:tcPr>
            <w:tcW w:w="5070"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ind w:right="70"/>
            </w:pPr>
            <w:r w:rsidRPr="0035056F">
              <w:rPr>
                <w:sz w:val="27"/>
                <w:lang w:val="ru-RU"/>
              </w:rPr>
              <w:t xml:space="preserve">Документ призначений для опису технологічних процесів, методів і прийомів, що повторюються при виготовленні або ремонті виробів (складових частин виробів), правил експлуатації засобів технологічного оснащення. </w:t>
            </w:r>
            <w:r>
              <w:rPr>
                <w:sz w:val="27"/>
              </w:rPr>
              <w:t xml:space="preserve">Застосовується в цілях скорочення обсягу розроблюваної технологічної документації. </w:t>
            </w:r>
          </w:p>
        </w:tc>
      </w:tr>
      <w:tr w:rsidR="00F74BED" w:rsidTr="00F74BED">
        <w:trPr>
          <w:trHeight w:val="368"/>
        </w:trPr>
        <w:tc>
          <w:tcPr>
            <w:tcW w:w="2518" w:type="dxa"/>
            <w:tcBorders>
              <w:top w:val="single" w:sz="4" w:space="0" w:color="000000"/>
              <w:left w:val="single" w:sz="4" w:space="0" w:color="000000"/>
              <w:bottom w:val="single" w:sz="4" w:space="0" w:color="000000"/>
              <w:right w:val="nil"/>
            </w:tcBorders>
          </w:tcPr>
          <w:p w:rsidR="00F74BED" w:rsidRDefault="00F74BED">
            <w:pPr>
              <w:spacing w:after="160" w:line="256" w:lineRule="auto"/>
            </w:pPr>
          </w:p>
        </w:tc>
        <w:tc>
          <w:tcPr>
            <w:tcW w:w="7055" w:type="dxa"/>
            <w:gridSpan w:val="2"/>
            <w:tcBorders>
              <w:top w:val="single" w:sz="4" w:space="0" w:color="000000"/>
              <w:left w:val="nil"/>
              <w:bottom w:val="single" w:sz="4" w:space="0" w:color="000000"/>
              <w:right w:val="single" w:sz="4" w:space="0" w:color="000000"/>
            </w:tcBorders>
            <w:hideMark/>
          </w:tcPr>
          <w:p w:rsidR="00F74BED" w:rsidRDefault="00F74BED">
            <w:pPr>
              <w:spacing w:line="256" w:lineRule="auto"/>
            </w:pPr>
            <w:r>
              <w:rPr>
                <w:sz w:val="27"/>
              </w:rPr>
              <w:t xml:space="preserve">Документи спеціального призначення </w:t>
            </w:r>
          </w:p>
        </w:tc>
      </w:tr>
      <w:tr w:rsidR="00F74BED" w:rsidRPr="00D01544" w:rsidTr="00F74BED">
        <w:trPr>
          <w:trHeight w:val="631"/>
        </w:trPr>
        <w:tc>
          <w:tcPr>
            <w:tcW w:w="2518"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rPr>
                <w:sz w:val="27"/>
              </w:rPr>
              <w:t xml:space="preserve">Маршрутна карта </w:t>
            </w:r>
          </w:p>
        </w:tc>
        <w:tc>
          <w:tcPr>
            <w:tcW w:w="1985" w:type="dxa"/>
            <w:tcBorders>
              <w:top w:val="single" w:sz="4" w:space="0" w:color="000000"/>
              <w:left w:val="single" w:sz="4" w:space="0" w:color="000000"/>
              <w:bottom w:val="single" w:sz="4" w:space="0" w:color="000000"/>
              <w:right w:val="single" w:sz="4" w:space="0" w:color="000000"/>
            </w:tcBorders>
            <w:hideMark/>
          </w:tcPr>
          <w:p w:rsidR="00F74BED" w:rsidRPr="00F74BED" w:rsidRDefault="00F74BED">
            <w:pPr>
              <w:spacing w:line="256" w:lineRule="auto"/>
              <w:rPr>
                <w:b/>
              </w:rPr>
            </w:pPr>
            <w:r w:rsidRPr="00F74BED">
              <w:rPr>
                <w:b/>
                <w:sz w:val="27"/>
              </w:rPr>
              <w:t xml:space="preserve">МК </w:t>
            </w:r>
          </w:p>
        </w:tc>
        <w:tc>
          <w:tcPr>
            <w:tcW w:w="5070" w:type="dxa"/>
            <w:tcBorders>
              <w:top w:val="single" w:sz="4" w:space="0" w:color="000000"/>
              <w:left w:val="single" w:sz="4" w:space="0" w:color="000000"/>
              <w:bottom w:val="single" w:sz="4" w:space="0" w:color="000000"/>
              <w:right w:val="single" w:sz="4" w:space="0" w:color="000000"/>
            </w:tcBorders>
            <w:hideMark/>
          </w:tcPr>
          <w:p w:rsidR="00F74BED" w:rsidRPr="0035056F" w:rsidRDefault="00F74BED">
            <w:pPr>
              <w:spacing w:line="256" w:lineRule="auto"/>
              <w:rPr>
                <w:lang w:val="ru-RU"/>
              </w:rPr>
            </w:pPr>
            <w:r w:rsidRPr="0035056F">
              <w:rPr>
                <w:sz w:val="27"/>
                <w:lang w:val="ru-RU"/>
              </w:rPr>
              <w:t xml:space="preserve">Документ призначений для маршрутного або маршрутно- </w:t>
            </w:r>
          </w:p>
        </w:tc>
      </w:tr>
    </w:tbl>
    <w:p w:rsidR="00F74BED" w:rsidRPr="0035056F" w:rsidRDefault="00F74BED" w:rsidP="00F74BED">
      <w:pPr>
        <w:spacing w:after="274" w:line="256" w:lineRule="auto"/>
        <w:ind w:left="0"/>
        <w:rPr>
          <w:rFonts w:eastAsia="Times New Roman"/>
          <w:color w:val="000000"/>
          <w:lang w:val="ru-RU"/>
        </w:rPr>
      </w:pPr>
    </w:p>
    <w:tbl>
      <w:tblPr>
        <w:tblStyle w:val="TableGrid"/>
        <w:tblW w:w="9573" w:type="dxa"/>
        <w:tblInd w:w="34" w:type="dxa"/>
        <w:tblCellMar>
          <w:top w:w="9" w:type="dxa"/>
          <w:left w:w="108" w:type="dxa"/>
          <w:right w:w="37" w:type="dxa"/>
        </w:tblCellMar>
        <w:tblLook w:val="04A0"/>
      </w:tblPr>
      <w:tblGrid>
        <w:gridCol w:w="2518"/>
        <w:gridCol w:w="1838"/>
        <w:gridCol w:w="5217"/>
      </w:tblGrid>
      <w:tr w:rsidR="00F74BED" w:rsidRPr="00D01544" w:rsidTr="002E3B34">
        <w:trPr>
          <w:trHeight w:val="9268"/>
        </w:trPr>
        <w:tc>
          <w:tcPr>
            <w:tcW w:w="2518" w:type="dxa"/>
            <w:tcBorders>
              <w:top w:val="single" w:sz="4" w:space="0" w:color="000000"/>
              <w:left w:val="single" w:sz="4" w:space="0" w:color="000000"/>
              <w:bottom w:val="single" w:sz="4" w:space="0" w:color="000000"/>
              <w:right w:val="single" w:sz="4" w:space="0" w:color="000000"/>
            </w:tcBorders>
            <w:hideMark/>
          </w:tcPr>
          <w:p w:rsidR="00F74BED" w:rsidRPr="0035056F" w:rsidRDefault="00F74BED">
            <w:pPr>
              <w:spacing w:line="256" w:lineRule="auto"/>
              <w:rPr>
                <w:lang w:val="ru-RU"/>
              </w:rPr>
            </w:pPr>
          </w:p>
        </w:tc>
        <w:tc>
          <w:tcPr>
            <w:tcW w:w="1838" w:type="dxa"/>
            <w:tcBorders>
              <w:top w:val="single" w:sz="4" w:space="0" w:color="000000"/>
              <w:left w:val="single" w:sz="4" w:space="0" w:color="000000"/>
              <w:bottom w:val="single" w:sz="4" w:space="0" w:color="000000"/>
              <w:right w:val="single" w:sz="4" w:space="0" w:color="000000"/>
            </w:tcBorders>
            <w:hideMark/>
          </w:tcPr>
          <w:p w:rsidR="00F74BED" w:rsidRPr="0035056F" w:rsidRDefault="00F74BED">
            <w:pPr>
              <w:spacing w:line="256" w:lineRule="auto"/>
              <w:rPr>
                <w:lang w:val="ru-RU"/>
              </w:rPr>
            </w:pPr>
            <w:r w:rsidRPr="0035056F">
              <w:rPr>
                <w:lang w:val="ru-RU"/>
              </w:rPr>
              <w:t xml:space="preserve"> </w:t>
            </w:r>
          </w:p>
        </w:tc>
        <w:tc>
          <w:tcPr>
            <w:tcW w:w="5217" w:type="dxa"/>
            <w:tcBorders>
              <w:top w:val="single" w:sz="4" w:space="0" w:color="000000"/>
              <w:left w:val="single" w:sz="4" w:space="0" w:color="000000"/>
              <w:bottom w:val="single" w:sz="4" w:space="0" w:color="000000"/>
              <w:right w:val="single" w:sz="4" w:space="0" w:color="000000"/>
            </w:tcBorders>
            <w:hideMark/>
          </w:tcPr>
          <w:p w:rsidR="00F74BED" w:rsidRPr="0035056F" w:rsidRDefault="00F74BED">
            <w:pPr>
              <w:spacing w:after="2" w:line="271" w:lineRule="auto"/>
              <w:ind w:right="70"/>
              <w:rPr>
                <w:lang w:val="ru-RU"/>
              </w:rPr>
            </w:pPr>
            <w:r w:rsidRPr="0035056F">
              <w:rPr>
                <w:lang w:val="ru-RU"/>
              </w:rPr>
              <w:t xml:space="preserve">операційного опису технологічного процесу або вказівки повного складу технологічних операцій при операційному описі виготовлення або ремонту виробу (складових частин виробу), включаючи контроль і переміщення по всіх операціях різних технологічних методів у технологічній послідовності з зазначенням даних про обладнання, технологічної оснастки, нормативи матеріальних і трудових витратах. Примітки: 1. МК є обов'язковим документом. 2. </w:t>
            </w:r>
          </w:p>
          <w:p w:rsidR="00F74BED" w:rsidRPr="0035056F" w:rsidRDefault="00F74BED">
            <w:pPr>
              <w:spacing w:line="271" w:lineRule="auto"/>
              <w:ind w:right="70"/>
              <w:rPr>
                <w:lang w:val="ru-RU"/>
              </w:rPr>
            </w:pPr>
            <w:r w:rsidRPr="0035056F">
              <w:rPr>
                <w:lang w:val="ru-RU"/>
              </w:rPr>
              <w:t xml:space="preserve">Допускається МК розробляти на окремі види робіт. 3. Допускається МК застосовувати разом з відповідною карткою технологічної інформації, натомість карти технологічного процесу, з операційним описом МК всіх операцій і повним зазначенням необхідних технологічних режимів у графі «Найменування і зміст операції». </w:t>
            </w:r>
          </w:p>
          <w:p w:rsidR="00F74BED" w:rsidRPr="0035056F" w:rsidRDefault="00F74BED">
            <w:pPr>
              <w:spacing w:line="256" w:lineRule="auto"/>
              <w:ind w:right="71"/>
              <w:rPr>
                <w:lang w:val="ru-RU"/>
              </w:rPr>
            </w:pPr>
            <w:r w:rsidRPr="0035056F">
              <w:rPr>
                <w:lang w:val="ru-RU"/>
              </w:rPr>
              <w:t xml:space="preserve">4. Допускається замість МК використовувати відповідну карту технологічного процесу. </w:t>
            </w:r>
          </w:p>
        </w:tc>
      </w:tr>
      <w:tr w:rsidR="00F74BED" w:rsidRPr="00D01544" w:rsidTr="002E3B34">
        <w:trPr>
          <w:trHeight w:val="4083"/>
        </w:trPr>
        <w:tc>
          <w:tcPr>
            <w:tcW w:w="2518"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lastRenderedPageBreak/>
              <w:t xml:space="preserve">Карта технологічного процесу </w:t>
            </w:r>
          </w:p>
        </w:tc>
        <w:tc>
          <w:tcPr>
            <w:tcW w:w="1838" w:type="dxa"/>
            <w:tcBorders>
              <w:top w:val="single" w:sz="4" w:space="0" w:color="000000"/>
              <w:left w:val="single" w:sz="4" w:space="0" w:color="000000"/>
              <w:bottom w:val="single" w:sz="4" w:space="0" w:color="000000"/>
              <w:right w:val="single" w:sz="4" w:space="0" w:color="000000"/>
            </w:tcBorders>
            <w:hideMark/>
          </w:tcPr>
          <w:p w:rsidR="00F74BED" w:rsidRDefault="00F74BED">
            <w:pPr>
              <w:spacing w:line="256" w:lineRule="auto"/>
            </w:pPr>
            <w:r>
              <w:t xml:space="preserve">КТП </w:t>
            </w:r>
          </w:p>
        </w:tc>
        <w:tc>
          <w:tcPr>
            <w:tcW w:w="5217" w:type="dxa"/>
            <w:tcBorders>
              <w:top w:val="single" w:sz="4" w:space="0" w:color="000000"/>
              <w:left w:val="single" w:sz="4" w:space="0" w:color="000000"/>
              <w:bottom w:val="single" w:sz="4" w:space="0" w:color="000000"/>
              <w:right w:val="single" w:sz="4" w:space="0" w:color="000000"/>
            </w:tcBorders>
            <w:hideMark/>
          </w:tcPr>
          <w:p w:rsidR="00F74BED" w:rsidRPr="0035056F" w:rsidRDefault="00F74BED">
            <w:pPr>
              <w:spacing w:line="256" w:lineRule="auto"/>
              <w:ind w:right="72"/>
              <w:rPr>
                <w:lang w:val="ru-RU"/>
              </w:rPr>
            </w:pPr>
            <w:r w:rsidRPr="0035056F">
              <w:rPr>
                <w:lang w:val="ru-RU"/>
              </w:rPr>
              <w:t xml:space="preserve">Документ призначений для операційного опису технологічного процесу виготовлення чи ремонту виробу (складових частин виробу) в технологічній послідовності за всіма операціями одного виду формоутворення, обробки, складання чи ремонту, із зазначенням переходів, технологічних режимів і даних про засоби технологічного оснащення, матеріальних і трудових витратах. </w:t>
            </w:r>
          </w:p>
        </w:tc>
      </w:tr>
    </w:tbl>
    <w:p w:rsidR="002E3B34" w:rsidRPr="0035056F" w:rsidRDefault="00F74BED" w:rsidP="002E3B34">
      <w:pPr>
        <w:spacing w:line="256" w:lineRule="auto"/>
        <w:ind w:left="0"/>
        <w:rPr>
          <w:rFonts w:ascii="Calibri" w:eastAsia="Calibri" w:hAnsi="Calibri" w:cs="Calibri"/>
          <w:sz w:val="22"/>
          <w:lang w:val="ru-RU"/>
        </w:rPr>
      </w:pPr>
      <w:r w:rsidRPr="0035056F">
        <w:rPr>
          <w:rFonts w:ascii="Calibri" w:eastAsia="Calibri" w:hAnsi="Calibri" w:cs="Calibri"/>
          <w:sz w:val="22"/>
          <w:lang w:val="ru-RU"/>
        </w:rPr>
        <w:t xml:space="preserve"> </w:t>
      </w:r>
    </w:p>
    <w:p w:rsidR="002E3B34" w:rsidRPr="0035056F" w:rsidRDefault="002E3B34" w:rsidP="002E3B34">
      <w:pPr>
        <w:spacing w:line="256" w:lineRule="auto"/>
        <w:ind w:left="0"/>
        <w:rPr>
          <w:rFonts w:ascii="Calibri" w:eastAsia="Calibri" w:hAnsi="Calibri" w:cs="Calibri"/>
          <w:sz w:val="22"/>
          <w:lang w:val="ru-RU"/>
        </w:rPr>
      </w:pPr>
    </w:p>
    <w:tbl>
      <w:tblPr>
        <w:tblStyle w:val="TableGrid"/>
        <w:tblW w:w="9573" w:type="dxa"/>
        <w:tblInd w:w="154" w:type="dxa"/>
        <w:tblCellMar>
          <w:top w:w="12" w:type="dxa"/>
          <w:left w:w="108" w:type="dxa"/>
        </w:tblCellMar>
        <w:tblLook w:val="04A0"/>
      </w:tblPr>
      <w:tblGrid>
        <w:gridCol w:w="2518"/>
        <w:gridCol w:w="1985"/>
        <w:gridCol w:w="5070"/>
      </w:tblGrid>
      <w:tr w:rsidR="002E3B34" w:rsidTr="00FB3952">
        <w:trPr>
          <w:trHeight w:val="334"/>
        </w:trPr>
        <w:tc>
          <w:tcPr>
            <w:tcW w:w="2518" w:type="dxa"/>
            <w:tcBorders>
              <w:top w:val="single" w:sz="4" w:space="0" w:color="000000"/>
              <w:left w:val="single" w:sz="4" w:space="0" w:color="000000"/>
              <w:bottom w:val="single" w:sz="4" w:space="0" w:color="000000"/>
              <w:right w:val="single" w:sz="4" w:space="0" w:color="000000"/>
            </w:tcBorders>
            <w:hideMark/>
          </w:tcPr>
          <w:p w:rsidR="002E3B34" w:rsidRPr="0035056F" w:rsidRDefault="002E3B34" w:rsidP="00FB3952">
            <w:pPr>
              <w:tabs>
                <w:tab w:val="center" w:pos="1758"/>
              </w:tabs>
              <w:spacing w:after="26" w:line="256" w:lineRule="auto"/>
              <w:rPr>
                <w:lang w:val="ru-RU"/>
              </w:rPr>
            </w:pPr>
            <w:r w:rsidRPr="0035056F">
              <w:rPr>
                <w:lang w:val="ru-RU"/>
              </w:rPr>
              <w:t xml:space="preserve">Карта </w:t>
            </w:r>
            <w:r w:rsidRPr="0035056F">
              <w:rPr>
                <w:lang w:val="ru-RU"/>
              </w:rPr>
              <w:tab/>
              <w:t xml:space="preserve">типового </w:t>
            </w:r>
          </w:p>
          <w:p w:rsidR="002E3B34" w:rsidRPr="0035056F" w:rsidRDefault="002E3B34" w:rsidP="00FB3952">
            <w:pPr>
              <w:spacing w:line="256" w:lineRule="auto"/>
              <w:rPr>
                <w:lang w:val="ru-RU"/>
              </w:rPr>
            </w:pPr>
            <w:r w:rsidRPr="0035056F">
              <w:rPr>
                <w:lang w:val="ru-RU"/>
              </w:rPr>
              <w:t xml:space="preserve">(групового) технологічного процесу </w:t>
            </w:r>
          </w:p>
        </w:tc>
        <w:tc>
          <w:tcPr>
            <w:tcW w:w="1985" w:type="dxa"/>
            <w:tcBorders>
              <w:top w:val="single" w:sz="4" w:space="0" w:color="000000"/>
              <w:left w:val="single" w:sz="4" w:space="0" w:color="000000"/>
              <w:bottom w:val="single" w:sz="4" w:space="0" w:color="000000"/>
              <w:right w:val="single" w:sz="4" w:space="0" w:color="000000"/>
            </w:tcBorders>
            <w:hideMark/>
          </w:tcPr>
          <w:p w:rsidR="002E3B34" w:rsidRDefault="002E3B34" w:rsidP="00FB3952">
            <w:pPr>
              <w:spacing w:line="256" w:lineRule="auto"/>
            </w:pPr>
            <w:r>
              <w:t xml:space="preserve">КТТП </w:t>
            </w:r>
          </w:p>
        </w:tc>
        <w:tc>
          <w:tcPr>
            <w:tcW w:w="5070" w:type="dxa"/>
            <w:tcBorders>
              <w:top w:val="single" w:sz="4" w:space="0" w:color="000000"/>
              <w:left w:val="single" w:sz="4" w:space="0" w:color="000000"/>
              <w:bottom w:val="single" w:sz="4" w:space="0" w:color="000000"/>
              <w:right w:val="single" w:sz="4" w:space="0" w:color="000000"/>
            </w:tcBorders>
            <w:hideMark/>
          </w:tcPr>
          <w:p w:rsidR="002E3B34" w:rsidRPr="0035056F" w:rsidRDefault="002E3B34" w:rsidP="00FB3952">
            <w:pPr>
              <w:spacing w:after="54" w:line="271" w:lineRule="auto"/>
              <w:ind w:right="109"/>
              <w:rPr>
                <w:lang w:val="ru-RU"/>
              </w:rPr>
            </w:pPr>
            <w:r w:rsidRPr="0035056F">
              <w:rPr>
                <w:lang w:val="ru-RU"/>
              </w:rPr>
              <w:t xml:space="preserve">Документ призначений для опису типового (групового) технологічного процесу виготовлення або ремонту виробів (складових частин виробів) у технологічній послідовності за всіма операціями одного виду формоутворення, обробки, складання чи ремонту, із зазначенням переходів і загальних даних про засоби технологічного оснащення, матеріальних і трудових витратах. </w:t>
            </w:r>
          </w:p>
          <w:p w:rsidR="002E3B34" w:rsidRDefault="002E3B34" w:rsidP="00FB3952">
            <w:pPr>
              <w:spacing w:line="256" w:lineRule="auto"/>
            </w:pPr>
            <w:r>
              <w:t xml:space="preserve">Застосовується спільно з ВТП. </w:t>
            </w:r>
          </w:p>
        </w:tc>
      </w:tr>
      <w:tr w:rsidR="002E3B34" w:rsidTr="00FB3952">
        <w:trPr>
          <w:trHeight w:val="4453"/>
        </w:trPr>
        <w:tc>
          <w:tcPr>
            <w:tcW w:w="2518" w:type="dxa"/>
            <w:tcBorders>
              <w:top w:val="single" w:sz="4" w:space="0" w:color="000000"/>
              <w:left w:val="single" w:sz="4" w:space="0" w:color="000000"/>
              <w:bottom w:val="single" w:sz="4" w:space="0" w:color="000000"/>
              <w:right w:val="single" w:sz="4" w:space="0" w:color="000000"/>
            </w:tcBorders>
            <w:hideMark/>
          </w:tcPr>
          <w:p w:rsidR="002E3B34" w:rsidRDefault="002E3B34" w:rsidP="00FB3952">
            <w:pPr>
              <w:spacing w:line="256" w:lineRule="auto"/>
            </w:pPr>
            <w:r>
              <w:lastRenderedPageBreak/>
              <w:t xml:space="preserve">Операційна карта </w:t>
            </w:r>
          </w:p>
        </w:tc>
        <w:tc>
          <w:tcPr>
            <w:tcW w:w="1985" w:type="dxa"/>
            <w:tcBorders>
              <w:top w:val="single" w:sz="4" w:space="0" w:color="000000"/>
              <w:left w:val="single" w:sz="4" w:space="0" w:color="000000"/>
              <w:bottom w:val="single" w:sz="4" w:space="0" w:color="000000"/>
              <w:right w:val="single" w:sz="4" w:space="0" w:color="000000"/>
            </w:tcBorders>
            <w:hideMark/>
          </w:tcPr>
          <w:p w:rsidR="002E3B34" w:rsidRDefault="002E3B34" w:rsidP="00FB3952">
            <w:pPr>
              <w:spacing w:line="256" w:lineRule="auto"/>
            </w:pPr>
            <w:r>
              <w:t xml:space="preserve">ОК </w:t>
            </w:r>
          </w:p>
        </w:tc>
        <w:tc>
          <w:tcPr>
            <w:tcW w:w="5070" w:type="dxa"/>
            <w:tcBorders>
              <w:top w:val="single" w:sz="4" w:space="0" w:color="000000"/>
              <w:left w:val="single" w:sz="4" w:space="0" w:color="000000"/>
              <w:bottom w:val="single" w:sz="4" w:space="0" w:color="000000"/>
              <w:right w:val="single" w:sz="4" w:space="0" w:color="000000"/>
            </w:tcBorders>
            <w:hideMark/>
          </w:tcPr>
          <w:p w:rsidR="002E3B34" w:rsidRDefault="002E3B34" w:rsidP="00FB3952">
            <w:pPr>
              <w:spacing w:line="256" w:lineRule="auto"/>
            </w:pPr>
            <w:r w:rsidRPr="0035056F">
              <w:rPr>
                <w:lang w:val="ru-RU"/>
              </w:rPr>
              <w:t xml:space="preserve">Документ призначений для опису технологічної операції із зазначенням послідовного виконання переходів, даних про засоби технологічного оснащення, режими і трудових витратах. </w:t>
            </w:r>
            <w:r>
              <w:t xml:space="preserve">Застосовується при розробці одиничних технологічних процесів.  </w:t>
            </w:r>
          </w:p>
        </w:tc>
      </w:tr>
      <w:tr w:rsidR="002E3B34" w:rsidTr="00FB3952">
        <w:trPr>
          <w:trHeight w:val="2602"/>
        </w:trPr>
        <w:tc>
          <w:tcPr>
            <w:tcW w:w="2518" w:type="dxa"/>
            <w:tcBorders>
              <w:top w:val="single" w:sz="4" w:space="0" w:color="000000"/>
              <w:left w:val="single" w:sz="4" w:space="0" w:color="000000"/>
              <w:bottom w:val="single" w:sz="4" w:space="0" w:color="000000"/>
              <w:right w:val="single" w:sz="4" w:space="0" w:color="000000"/>
            </w:tcBorders>
            <w:hideMark/>
          </w:tcPr>
          <w:p w:rsidR="002E3B34" w:rsidRDefault="002E3B34" w:rsidP="00FB3952">
            <w:pPr>
              <w:tabs>
                <w:tab w:val="center" w:pos="1847"/>
              </w:tabs>
              <w:spacing w:after="80" w:line="256" w:lineRule="auto"/>
            </w:pPr>
            <w:r>
              <w:t xml:space="preserve">Картка </w:t>
            </w:r>
            <w:r>
              <w:tab/>
              <w:t xml:space="preserve">типової </w:t>
            </w:r>
          </w:p>
          <w:p w:rsidR="002E3B34" w:rsidRDefault="002E3B34" w:rsidP="00FB3952">
            <w:pPr>
              <w:spacing w:line="256" w:lineRule="auto"/>
            </w:pPr>
            <w:r>
              <w:t xml:space="preserve">(групової) операції  </w:t>
            </w:r>
          </w:p>
        </w:tc>
        <w:tc>
          <w:tcPr>
            <w:tcW w:w="1985" w:type="dxa"/>
            <w:tcBorders>
              <w:top w:val="single" w:sz="4" w:space="0" w:color="000000"/>
              <w:left w:val="single" w:sz="4" w:space="0" w:color="000000"/>
              <w:bottom w:val="single" w:sz="4" w:space="0" w:color="000000"/>
              <w:right w:val="single" w:sz="4" w:space="0" w:color="000000"/>
            </w:tcBorders>
            <w:hideMark/>
          </w:tcPr>
          <w:p w:rsidR="002E3B34" w:rsidRDefault="002E3B34" w:rsidP="00FB3952">
            <w:pPr>
              <w:spacing w:line="256" w:lineRule="auto"/>
            </w:pPr>
            <w:r>
              <w:t xml:space="preserve">КТО </w:t>
            </w:r>
          </w:p>
        </w:tc>
        <w:tc>
          <w:tcPr>
            <w:tcW w:w="5070" w:type="dxa"/>
            <w:tcBorders>
              <w:top w:val="single" w:sz="4" w:space="0" w:color="000000"/>
              <w:left w:val="single" w:sz="4" w:space="0" w:color="000000"/>
              <w:bottom w:val="single" w:sz="4" w:space="0" w:color="000000"/>
              <w:right w:val="single" w:sz="4" w:space="0" w:color="000000"/>
            </w:tcBorders>
            <w:hideMark/>
          </w:tcPr>
          <w:p w:rsidR="002E3B34" w:rsidRDefault="002E3B34" w:rsidP="00FB3952">
            <w:pPr>
              <w:spacing w:line="256" w:lineRule="auto"/>
              <w:ind w:right="108"/>
            </w:pPr>
            <w:r w:rsidRPr="0035056F">
              <w:rPr>
                <w:lang w:val="ru-RU"/>
              </w:rPr>
              <w:t xml:space="preserve">Документ призначений для опису типової (групової) технологічної операції із зазначенням послідовності виконання переходів і загальних даних про засоби технологічного оснащення і режимах. </w:t>
            </w:r>
            <w:r>
              <w:t xml:space="preserve">Застосовується спільно з СОТ. </w:t>
            </w:r>
          </w:p>
        </w:tc>
      </w:tr>
    </w:tbl>
    <w:p w:rsidR="002E3B34" w:rsidRDefault="002E3B34" w:rsidP="002E3B34">
      <w:pPr>
        <w:spacing w:line="256" w:lineRule="auto"/>
        <w:ind w:left="262"/>
        <w:rPr>
          <w:rFonts w:eastAsia="Times New Roman"/>
          <w:color w:val="000000"/>
        </w:rPr>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9573" w:type="dxa"/>
        <w:tblInd w:w="154" w:type="dxa"/>
        <w:tblCellMar>
          <w:top w:w="56" w:type="dxa"/>
          <w:left w:w="108" w:type="dxa"/>
          <w:right w:w="39" w:type="dxa"/>
        </w:tblCellMar>
        <w:tblLook w:val="04A0"/>
      </w:tblPr>
      <w:tblGrid>
        <w:gridCol w:w="2632"/>
        <w:gridCol w:w="1951"/>
        <w:gridCol w:w="4990"/>
      </w:tblGrid>
      <w:tr w:rsidR="002E3B34" w:rsidRPr="00D01544" w:rsidTr="002E3B34">
        <w:trPr>
          <w:trHeight w:val="3713"/>
        </w:trPr>
        <w:tc>
          <w:tcPr>
            <w:tcW w:w="2632" w:type="dxa"/>
            <w:tcBorders>
              <w:top w:val="single" w:sz="4" w:space="0" w:color="000000"/>
              <w:left w:val="single" w:sz="4" w:space="0" w:color="000000"/>
              <w:bottom w:val="single" w:sz="4" w:space="0" w:color="000000"/>
              <w:right w:val="single" w:sz="4" w:space="0" w:color="000000"/>
            </w:tcBorders>
            <w:hideMark/>
          </w:tcPr>
          <w:p w:rsidR="002E3B34" w:rsidRDefault="002E3B34" w:rsidP="00FB3952">
            <w:pPr>
              <w:spacing w:line="256" w:lineRule="auto"/>
            </w:pPr>
            <w:r>
              <w:t xml:space="preserve">Комплектувальна карта </w:t>
            </w:r>
          </w:p>
        </w:tc>
        <w:tc>
          <w:tcPr>
            <w:tcW w:w="1951" w:type="dxa"/>
            <w:tcBorders>
              <w:top w:val="single" w:sz="4" w:space="0" w:color="000000"/>
              <w:left w:val="single" w:sz="4" w:space="0" w:color="000000"/>
              <w:bottom w:val="single" w:sz="4" w:space="0" w:color="000000"/>
              <w:right w:val="single" w:sz="4" w:space="0" w:color="000000"/>
            </w:tcBorders>
            <w:hideMark/>
          </w:tcPr>
          <w:p w:rsidR="002E3B34" w:rsidRDefault="002E3B34" w:rsidP="00FB3952">
            <w:pPr>
              <w:spacing w:line="256" w:lineRule="auto"/>
            </w:pPr>
            <w:r>
              <w:t xml:space="preserve">КК </w:t>
            </w:r>
          </w:p>
        </w:tc>
        <w:tc>
          <w:tcPr>
            <w:tcW w:w="4990" w:type="dxa"/>
            <w:tcBorders>
              <w:top w:val="single" w:sz="4" w:space="0" w:color="000000"/>
              <w:left w:val="single" w:sz="4" w:space="0" w:color="000000"/>
              <w:bottom w:val="single" w:sz="4" w:space="0" w:color="000000"/>
              <w:right w:val="single" w:sz="4" w:space="0" w:color="000000"/>
            </w:tcBorders>
            <w:hideMark/>
          </w:tcPr>
          <w:p w:rsidR="002E3B34" w:rsidRPr="0035056F" w:rsidRDefault="002E3B34" w:rsidP="00FB3952">
            <w:pPr>
              <w:spacing w:line="256" w:lineRule="auto"/>
              <w:ind w:right="69"/>
              <w:rPr>
                <w:lang w:val="ru-RU"/>
              </w:rPr>
            </w:pPr>
            <w:r w:rsidRPr="0035056F">
              <w:rPr>
                <w:lang w:val="ru-RU"/>
              </w:rPr>
              <w:t xml:space="preserve">Документ призначений для вказівки даних про деталях, складальних одиницях і матеріалах, що входять в комплект зібраного вироби, і застосовується при розробці технологічних процесів складання. Допускається застосовувати КК для вказівки даних про допоміжних матеріалах в інших технологічних процесах. </w:t>
            </w:r>
          </w:p>
        </w:tc>
      </w:tr>
    </w:tbl>
    <w:p w:rsidR="002E3B34" w:rsidRPr="0035056F" w:rsidRDefault="002E3B34" w:rsidP="002E3B34">
      <w:pPr>
        <w:spacing w:line="256" w:lineRule="auto"/>
        <w:ind w:left="0"/>
        <w:rPr>
          <w:rFonts w:ascii="Calibri" w:eastAsia="Calibri" w:hAnsi="Calibri" w:cs="Calibri"/>
          <w:sz w:val="22"/>
          <w:lang w:val="ru-RU"/>
        </w:rPr>
      </w:pPr>
    </w:p>
    <w:p w:rsidR="002E3B34" w:rsidRPr="0035056F" w:rsidRDefault="002E3B34" w:rsidP="002E3B34">
      <w:pPr>
        <w:spacing w:line="256" w:lineRule="auto"/>
        <w:ind w:left="0"/>
        <w:rPr>
          <w:rFonts w:ascii="Calibri" w:eastAsia="Calibri" w:hAnsi="Calibri" w:cs="Calibri"/>
          <w:sz w:val="22"/>
          <w:lang w:val="ru-RU"/>
        </w:rPr>
      </w:pPr>
    </w:p>
    <w:p w:rsidR="002E3B34" w:rsidRDefault="002E3B34" w:rsidP="002E3B34">
      <w:pPr>
        <w:pStyle w:val="1"/>
        <w:rPr>
          <w:rFonts w:eastAsia="Calibri"/>
          <w:lang w:val="uk-UA"/>
        </w:rPr>
      </w:pPr>
      <w:bookmarkStart w:id="18" w:name="_Toc37868479"/>
      <w:r>
        <w:rPr>
          <w:rFonts w:eastAsia="Calibri"/>
          <w:lang w:val="uk-UA"/>
        </w:rPr>
        <w:lastRenderedPageBreak/>
        <w:t>Висновок:</w:t>
      </w:r>
      <w:bookmarkEnd w:id="18"/>
    </w:p>
    <w:p w:rsidR="00310565" w:rsidRPr="0035056F" w:rsidRDefault="00310565" w:rsidP="002E3B34">
      <w:pPr>
        <w:ind w:firstLine="607"/>
        <w:rPr>
          <w:lang w:val="ru-RU"/>
        </w:rPr>
      </w:pPr>
      <w:r w:rsidRPr="0035056F">
        <w:rPr>
          <w:lang w:val="ru-RU"/>
        </w:rPr>
        <w:t xml:space="preserve">Продовженням робіт по конструкторській підготовці виробу є технологічна підготовка виробництва. Її мета - розробка технологічного процесу (технології) виготовлення виробу і реалізація цього проекту в конкретних умовах. </w:t>
      </w:r>
    </w:p>
    <w:p w:rsidR="00310565" w:rsidRPr="0035056F" w:rsidRDefault="00310565" w:rsidP="002E3B34">
      <w:pPr>
        <w:ind w:firstLine="607"/>
        <w:rPr>
          <w:lang w:val="ru-RU"/>
        </w:rPr>
      </w:pPr>
      <w:r w:rsidRPr="0035056F">
        <w:rPr>
          <w:lang w:val="ru-RU"/>
        </w:rPr>
        <w:t>Технологія виробництва - це методи, технічні засоби та система взаємопов'язаних способів виготовлення продукції або виконання встановленого виду робіт.</w:t>
      </w:r>
    </w:p>
    <w:p w:rsidR="002E3B34" w:rsidRDefault="002E3B34" w:rsidP="002E3B34">
      <w:pPr>
        <w:ind w:firstLine="607"/>
        <w:rPr>
          <w:lang w:val="uk-UA"/>
        </w:rPr>
      </w:pPr>
      <w:r w:rsidRPr="0035056F">
        <w:rPr>
          <w:lang w:val="ru-RU"/>
        </w:rPr>
        <w:t>Єдиною системою технолог</w:t>
      </w:r>
      <w:r>
        <w:t>i</w:t>
      </w:r>
      <w:r w:rsidRPr="0035056F">
        <w:rPr>
          <w:lang w:val="ru-RU"/>
        </w:rPr>
        <w:t>чної п</w:t>
      </w:r>
      <w:r>
        <w:t>i</w:t>
      </w:r>
      <w:r w:rsidRPr="0035056F">
        <w:rPr>
          <w:lang w:val="ru-RU"/>
        </w:rPr>
        <w:t>дготовки виробництва (ЄСТПВ), що встановлена державними стандартами, регламентуються орган</w:t>
      </w:r>
      <w:r>
        <w:t>i</w:t>
      </w:r>
      <w:r w:rsidRPr="0035056F">
        <w:rPr>
          <w:lang w:val="ru-RU"/>
        </w:rPr>
        <w:t>зац</w:t>
      </w:r>
      <w:r>
        <w:t>i</w:t>
      </w:r>
      <w:r w:rsidRPr="0035056F">
        <w:rPr>
          <w:lang w:val="ru-RU"/>
        </w:rPr>
        <w:t>йний процес та процедури управл</w:t>
      </w:r>
      <w:r>
        <w:t>i</w:t>
      </w:r>
      <w:r w:rsidRPr="0035056F">
        <w:rPr>
          <w:lang w:val="ru-RU"/>
        </w:rPr>
        <w:t>ння комплексу роб</w:t>
      </w:r>
      <w:r>
        <w:t>i</w:t>
      </w:r>
      <w:r w:rsidRPr="0035056F">
        <w:rPr>
          <w:lang w:val="ru-RU"/>
        </w:rPr>
        <w:t>т. ЄСТПВ призначена забезпечити: єдиний для кожного підприємства системний підхід до вибору,застосування методів і засобів ТВП,що відповідають передовим досягненням науки,техніки і виробництва;гнучкість пристосування виробництва до безперервного його вдосконалення,швидкого переналагодження на випуск досконалішої техніки;раціональну організацію механізованого й автоматизованого виконання комплексу інженернотехнічних робіт,у тому числі автоматизацію конструювання об'єктів і засобів виробництва;розроблення технологічних процесів та управління ТВП;взаемозв'язок з іншими АСУ і підсистемами;високу ефективність ТВП</w:t>
      </w:r>
      <w:r w:rsidR="00310565">
        <w:rPr>
          <w:lang w:val="uk-UA"/>
        </w:rPr>
        <w:t>.</w:t>
      </w:r>
    </w:p>
    <w:p w:rsidR="002E3B34" w:rsidRPr="0035056F" w:rsidRDefault="002E3B34" w:rsidP="002E3B34">
      <w:pPr>
        <w:spacing w:line="256" w:lineRule="auto"/>
        <w:ind w:left="0"/>
        <w:rPr>
          <w:rFonts w:ascii="Calibri" w:eastAsia="Calibri" w:hAnsi="Calibri" w:cs="Calibri"/>
          <w:sz w:val="22"/>
          <w:lang w:val="ru-RU"/>
        </w:rPr>
      </w:pPr>
    </w:p>
    <w:p w:rsidR="002E3B34" w:rsidRPr="0035056F" w:rsidRDefault="002E3B34" w:rsidP="002E3B34">
      <w:pPr>
        <w:spacing w:line="256" w:lineRule="auto"/>
        <w:ind w:left="0"/>
        <w:rPr>
          <w:rFonts w:ascii="Calibri" w:eastAsia="Calibri" w:hAnsi="Calibri" w:cs="Calibri"/>
          <w:sz w:val="22"/>
          <w:lang w:val="ru-RU"/>
        </w:rPr>
      </w:pPr>
    </w:p>
    <w:p w:rsidR="002E3B34" w:rsidRPr="0035056F" w:rsidRDefault="002E3B34" w:rsidP="002E3B34">
      <w:pPr>
        <w:spacing w:line="256" w:lineRule="auto"/>
        <w:ind w:left="0"/>
        <w:rPr>
          <w:rFonts w:ascii="Calibri" w:eastAsia="Calibri" w:hAnsi="Calibri" w:cs="Calibri"/>
          <w:sz w:val="22"/>
          <w:lang w:val="ru-RU"/>
        </w:rPr>
      </w:pPr>
    </w:p>
    <w:p w:rsidR="002E3B34" w:rsidRPr="0035056F" w:rsidRDefault="002E3B34" w:rsidP="002E3B34">
      <w:pPr>
        <w:spacing w:line="256" w:lineRule="auto"/>
        <w:ind w:left="0"/>
        <w:rPr>
          <w:rFonts w:ascii="Calibri" w:eastAsia="Calibri" w:hAnsi="Calibri" w:cs="Calibri"/>
          <w:sz w:val="22"/>
          <w:lang w:val="ru-RU"/>
        </w:rPr>
      </w:pPr>
    </w:p>
    <w:p w:rsidR="002E3B34" w:rsidRPr="0035056F" w:rsidRDefault="002E3B34" w:rsidP="002E3B34">
      <w:pPr>
        <w:spacing w:line="256" w:lineRule="auto"/>
        <w:ind w:left="0"/>
        <w:rPr>
          <w:rFonts w:ascii="Calibri" w:eastAsia="Calibri" w:hAnsi="Calibri" w:cs="Calibri"/>
          <w:sz w:val="22"/>
          <w:lang w:val="ru-RU"/>
        </w:rPr>
      </w:pPr>
    </w:p>
    <w:p w:rsidR="002E3B34" w:rsidRPr="0035056F" w:rsidRDefault="002E3B34" w:rsidP="002E3B34">
      <w:pPr>
        <w:spacing w:line="256" w:lineRule="auto"/>
        <w:ind w:left="0"/>
        <w:rPr>
          <w:rFonts w:ascii="Calibri" w:eastAsia="Calibri" w:hAnsi="Calibri" w:cs="Calibri"/>
          <w:sz w:val="22"/>
          <w:lang w:val="ru-RU"/>
        </w:rPr>
      </w:pPr>
    </w:p>
    <w:p w:rsidR="00F74BED" w:rsidRPr="0035056F" w:rsidRDefault="00F74BED" w:rsidP="00F74BED">
      <w:pPr>
        <w:ind w:firstLine="607"/>
        <w:rPr>
          <w:lang w:val="ru-RU"/>
        </w:rPr>
      </w:pPr>
    </w:p>
    <w:sectPr w:rsidR="00F74BED" w:rsidRPr="0035056F" w:rsidSect="00DF0D58">
      <w:footerReference w:type="default" r:id="rId16"/>
      <w:pgSz w:w="12240" w:h="15840"/>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86" w:rsidRDefault="000E5186" w:rsidP="00D479D8">
      <w:pPr>
        <w:spacing w:line="240" w:lineRule="auto"/>
      </w:pPr>
      <w:r>
        <w:separator/>
      </w:r>
    </w:p>
  </w:endnote>
  <w:endnote w:type="continuationSeparator" w:id="0">
    <w:p w:rsidR="000E5186" w:rsidRDefault="000E5186" w:rsidP="00D479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2AEF" w:usb1="4000207B"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929302"/>
      <w:docPartObj>
        <w:docPartGallery w:val="Page Numbers (Bottom of Page)"/>
        <w:docPartUnique/>
      </w:docPartObj>
    </w:sdtPr>
    <w:sdtEndPr>
      <w:rPr>
        <w:noProof/>
      </w:rPr>
    </w:sdtEndPr>
    <w:sdtContent>
      <w:p w:rsidR="00D479D8" w:rsidRDefault="00D479D8">
        <w:pPr>
          <w:pStyle w:val="af7"/>
          <w:jc w:val="right"/>
        </w:pPr>
      </w:p>
      <w:p w:rsidR="00D479D8" w:rsidRDefault="00033F14">
        <w:pPr>
          <w:pStyle w:val="af7"/>
          <w:jc w:val="right"/>
        </w:pPr>
        <w:r>
          <w:fldChar w:fldCharType="begin"/>
        </w:r>
        <w:r w:rsidR="00D479D8">
          <w:instrText xml:space="preserve"> PAGE   \* MERGEFORMAT </w:instrText>
        </w:r>
        <w:r>
          <w:fldChar w:fldCharType="separate"/>
        </w:r>
        <w:r w:rsidR="00D01544">
          <w:rPr>
            <w:noProof/>
          </w:rPr>
          <w:t>2</w:t>
        </w:r>
        <w:r>
          <w:rPr>
            <w:noProof/>
          </w:rPr>
          <w:fldChar w:fldCharType="end"/>
        </w:r>
      </w:p>
    </w:sdtContent>
  </w:sdt>
  <w:p w:rsidR="00D479D8" w:rsidRDefault="00D479D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86" w:rsidRDefault="000E5186" w:rsidP="00D479D8">
      <w:pPr>
        <w:spacing w:line="240" w:lineRule="auto"/>
      </w:pPr>
      <w:r>
        <w:separator/>
      </w:r>
    </w:p>
  </w:footnote>
  <w:footnote w:type="continuationSeparator" w:id="0">
    <w:p w:rsidR="000E5186" w:rsidRDefault="000E5186" w:rsidP="00D479D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73036"/>
    <w:multiLevelType w:val="hybridMultilevel"/>
    <w:tmpl w:val="6D3E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characterSpacingControl w:val="doNotCompress"/>
  <w:footnotePr>
    <w:footnote w:id="-1"/>
    <w:footnote w:id="0"/>
  </w:footnotePr>
  <w:endnotePr>
    <w:endnote w:id="-1"/>
    <w:endnote w:id="0"/>
  </w:endnotePr>
  <w:compat>
    <w:useFELayout/>
  </w:compat>
  <w:rsids>
    <w:rsidRoot w:val="0033406E"/>
    <w:rsid w:val="00033F14"/>
    <w:rsid w:val="000D4613"/>
    <w:rsid w:val="000E5186"/>
    <w:rsid w:val="0018411F"/>
    <w:rsid w:val="002E3B34"/>
    <w:rsid w:val="00310565"/>
    <w:rsid w:val="0033012C"/>
    <w:rsid w:val="0033406E"/>
    <w:rsid w:val="0035056F"/>
    <w:rsid w:val="00390CC2"/>
    <w:rsid w:val="004C26AA"/>
    <w:rsid w:val="00520DE5"/>
    <w:rsid w:val="00531B7D"/>
    <w:rsid w:val="00690A32"/>
    <w:rsid w:val="007437C2"/>
    <w:rsid w:val="0079267E"/>
    <w:rsid w:val="007E14BF"/>
    <w:rsid w:val="007F6854"/>
    <w:rsid w:val="00823F03"/>
    <w:rsid w:val="00833473"/>
    <w:rsid w:val="008E1E05"/>
    <w:rsid w:val="009D6AFE"/>
    <w:rsid w:val="00C17356"/>
    <w:rsid w:val="00CA5AF1"/>
    <w:rsid w:val="00D01544"/>
    <w:rsid w:val="00D479D8"/>
    <w:rsid w:val="00DF0D58"/>
    <w:rsid w:val="00F74BED"/>
    <w:rsid w:val="00FA10EA"/>
    <w:rsid w:val="00FC6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ind w:left="113"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BB"/>
    <w:rPr>
      <w:rFonts w:ascii="Times New Roman" w:hAnsi="Times New Roman"/>
      <w:sz w:val="28"/>
    </w:rPr>
  </w:style>
  <w:style w:type="paragraph" w:styleId="1">
    <w:name w:val="heading 1"/>
    <w:basedOn w:val="a"/>
    <w:next w:val="a"/>
    <w:link w:val="10"/>
    <w:uiPriority w:val="9"/>
    <w:qFormat/>
    <w:rsid w:val="00FC6FBB"/>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FC6FBB"/>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390CC2"/>
    <w:pPr>
      <w:keepNext/>
      <w:keepLines/>
      <w:spacing w:before="200"/>
      <w:outlineLvl w:val="2"/>
    </w:pPr>
    <w:rPr>
      <w:rFonts w:eastAsiaTheme="majorEastAsia" w:cstheme="majorBidi"/>
      <w:b/>
      <w:bCs/>
    </w:rPr>
  </w:style>
  <w:style w:type="paragraph" w:styleId="4">
    <w:name w:val="heading 4"/>
    <w:basedOn w:val="a"/>
    <w:next w:val="a"/>
    <w:link w:val="40"/>
    <w:uiPriority w:val="9"/>
    <w:semiHidden/>
    <w:unhideWhenUsed/>
    <w:qFormat/>
    <w:rsid w:val="00DF0D5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DF0D5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DF0D5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DF0D5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F0D58"/>
    <w:pPr>
      <w:keepNext/>
      <w:keepLines/>
      <w:spacing w:before="20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DF0D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FBB"/>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FC6FBB"/>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390CC2"/>
    <w:rPr>
      <w:rFonts w:ascii="Times New Roman" w:eastAsiaTheme="majorEastAsia" w:hAnsi="Times New Roman" w:cstheme="majorBidi"/>
      <w:b/>
      <w:bCs/>
      <w:sz w:val="28"/>
    </w:rPr>
  </w:style>
  <w:style w:type="character" w:customStyle="1" w:styleId="40">
    <w:name w:val="Заголовок 4 Знак"/>
    <w:basedOn w:val="a0"/>
    <w:link w:val="4"/>
    <w:uiPriority w:val="9"/>
    <w:semiHidden/>
    <w:rsid w:val="00DF0D5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DF0D5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DF0D5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DF0D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F0D58"/>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DF0D5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F0D58"/>
    <w:pPr>
      <w:spacing w:line="240" w:lineRule="auto"/>
    </w:pPr>
    <w:rPr>
      <w:b/>
      <w:bCs/>
      <w:color w:val="5B9BD5" w:themeColor="accent1"/>
      <w:sz w:val="18"/>
      <w:szCs w:val="18"/>
    </w:rPr>
  </w:style>
  <w:style w:type="paragraph" w:styleId="a4">
    <w:name w:val="Title"/>
    <w:basedOn w:val="a"/>
    <w:next w:val="a"/>
    <w:link w:val="a5"/>
    <w:uiPriority w:val="10"/>
    <w:qFormat/>
    <w:rsid w:val="00DF0D5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DF0D58"/>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DF0D58"/>
    <w:pPr>
      <w:numPr>
        <w:ilvl w:val="1"/>
      </w:numPr>
      <w:ind w:left="113"/>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DF0D58"/>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DF0D58"/>
    <w:rPr>
      <w:b/>
      <w:bCs/>
    </w:rPr>
  </w:style>
  <w:style w:type="character" w:styleId="a9">
    <w:name w:val="Emphasis"/>
    <w:basedOn w:val="a0"/>
    <w:uiPriority w:val="20"/>
    <w:qFormat/>
    <w:rsid w:val="00DF0D58"/>
    <w:rPr>
      <w:i/>
      <w:iCs/>
    </w:rPr>
  </w:style>
  <w:style w:type="paragraph" w:styleId="aa">
    <w:name w:val="No Spacing"/>
    <w:uiPriority w:val="1"/>
    <w:qFormat/>
    <w:rsid w:val="00DF0D58"/>
    <w:pPr>
      <w:spacing w:line="240" w:lineRule="auto"/>
    </w:pPr>
  </w:style>
  <w:style w:type="paragraph" w:styleId="21">
    <w:name w:val="Quote"/>
    <w:basedOn w:val="a"/>
    <w:next w:val="a"/>
    <w:link w:val="22"/>
    <w:uiPriority w:val="29"/>
    <w:qFormat/>
    <w:rsid w:val="00DF0D58"/>
    <w:rPr>
      <w:i/>
      <w:iCs/>
      <w:color w:val="000000" w:themeColor="text1"/>
    </w:rPr>
  </w:style>
  <w:style w:type="character" w:customStyle="1" w:styleId="22">
    <w:name w:val="Цитата 2 Знак"/>
    <w:basedOn w:val="a0"/>
    <w:link w:val="21"/>
    <w:uiPriority w:val="29"/>
    <w:rsid w:val="00DF0D58"/>
    <w:rPr>
      <w:i/>
      <w:iCs/>
      <w:color w:val="000000" w:themeColor="text1"/>
    </w:rPr>
  </w:style>
  <w:style w:type="paragraph" w:styleId="ab">
    <w:name w:val="Intense Quote"/>
    <w:basedOn w:val="a"/>
    <w:next w:val="a"/>
    <w:link w:val="ac"/>
    <w:uiPriority w:val="30"/>
    <w:qFormat/>
    <w:rsid w:val="00DF0D58"/>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DF0D58"/>
    <w:rPr>
      <w:b/>
      <w:bCs/>
      <w:i/>
      <w:iCs/>
      <w:color w:val="5B9BD5" w:themeColor="accent1"/>
    </w:rPr>
  </w:style>
  <w:style w:type="character" w:styleId="ad">
    <w:name w:val="Subtle Emphasis"/>
    <w:basedOn w:val="a0"/>
    <w:uiPriority w:val="19"/>
    <w:qFormat/>
    <w:rsid w:val="00DF0D58"/>
    <w:rPr>
      <w:i/>
      <w:iCs/>
      <w:color w:val="808080" w:themeColor="text1" w:themeTint="7F"/>
    </w:rPr>
  </w:style>
  <w:style w:type="character" w:styleId="ae">
    <w:name w:val="Intense Emphasis"/>
    <w:basedOn w:val="a0"/>
    <w:uiPriority w:val="21"/>
    <w:qFormat/>
    <w:rsid w:val="00DF0D58"/>
    <w:rPr>
      <w:b/>
      <w:bCs/>
      <w:i/>
      <w:iCs/>
      <w:color w:val="5B9BD5" w:themeColor="accent1"/>
    </w:rPr>
  </w:style>
  <w:style w:type="character" w:styleId="af">
    <w:name w:val="Subtle Reference"/>
    <w:basedOn w:val="a0"/>
    <w:uiPriority w:val="31"/>
    <w:qFormat/>
    <w:rsid w:val="00DF0D58"/>
    <w:rPr>
      <w:smallCaps/>
      <w:color w:val="ED7D31" w:themeColor="accent2"/>
      <w:u w:val="single"/>
    </w:rPr>
  </w:style>
  <w:style w:type="character" w:styleId="af0">
    <w:name w:val="Intense Reference"/>
    <w:basedOn w:val="a0"/>
    <w:uiPriority w:val="32"/>
    <w:qFormat/>
    <w:rsid w:val="00DF0D58"/>
    <w:rPr>
      <w:b/>
      <w:bCs/>
      <w:smallCaps/>
      <w:color w:val="ED7D31" w:themeColor="accent2"/>
      <w:spacing w:val="5"/>
      <w:u w:val="single"/>
    </w:rPr>
  </w:style>
  <w:style w:type="character" w:styleId="af1">
    <w:name w:val="Book Title"/>
    <w:basedOn w:val="a0"/>
    <w:uiPriority w:val="33"/>
    <w:qFormat/>
    <w:rsid w:val="00DF0D58"/>
    <w:rPr>
      <w:b/>
      <w:bCs/>
      <w:smallCaps/>
      <w:spacing w:val="5"/>
    </w:rPr>
  </w:style>
  <w:style w:type="paragraph" w:styleId="af2">
    <w:name w:val="TOC Heading"/>
    <w:basedOn w:val="1"/>
    <w:next w:val="a"/>
    <w:uiPriority w:val="39"/>
    <w:unhideWhenUsed/>
    <w:qFormat/>
    <w:rsid w:val="00DF0D58"/>
    <w:pPr>
      <w:outlineLvl w:val="9"/>
    </w:pPr>
  </w:style>
  <w:style w:type="paragraph" w:styleId="af3">
    <w:name w:val="List Paragraph"/>
    <w:basedOn w:val="a"/>
    <w:uiPriority w:val="34"/>
    <w:qFormat/>
    <w:rsid w:val="00DF0D58"/>
    <w:pPr>
      <w:ind w:left="720"/>
      <w:contextualSpacing/>
    </w:pPr>
  </w:style>
  <w:style w:type="paragraph" w:styleId="11">
    <w:name w:val="toc 1"/>
    <w:basedOn w:val="a"/>
    <w:next w:val="a"/>
    <w:autoRedefine/>
    <w:uiPriority w:val="39"/>
    <w:unhideWhenUsed/>
    <w:rsid w:val="00FC6FBB"/>
    <w:pPr>
      <w:spacing w:after="100"/>
      <w:ind w:left="0"/>
    </w:pPr>
  </w:style>
  <w:style w:type="character" w:styleId="af4">
    <w:name w:val="Hyperlink"/>
    <w:basedOn w:val="a0"/>
    <w:uiPriority w:val="99"/>
    <w:unhideWhenUsed/>
    <w:rsid w:val="00FC6FBB"/>
    <w:rPr>
      <w:color w:val="0563C1" w:themeColor="hyperlink"/>
      <w:u w:val="single"/>
    </w:rPr>
  </w:style>
  <w:style w:type="paragraph" w:styleId="af5">
    <w:name w:val="header"/>
    <w:basedOn w:val="a"/>
    <w:link w:val="af6"/>
    <w:uiPriority w:val="99"/>
    <w:unhideWhenUsed/>
    <w:rsid w:val="00D479D8"/>
    <w:pPr>
      <w:tabs>
        <w:tab w:val="center" w:pos="4844"/>
        <w:tab w:val="right" w:pos="9689"/>
      </w:tabs>
      <w:spacing w:line="240" w:lineRule="auto"/>
    </w:pPr>
  </w:style>
  <w:style w:type="character" w:customStyle="1" w:styleId="af6">
    <w:name w:val="Верхний колонтитул Знак"/>
    <w:basedOn w:val="a0"/>
    <w:link w:val="af5"/>
    <w:uiPriority w:val="99"/>
    <w:rsid w:val="00D479D8"/>
    <w:rPr>
      <w:rFonts w:ascii="Times New Roman" w:hAnsi="Times New Roman"/>
      <w:sz w:val="28"/>
    </w:rPr>
  </w:style>
  <w:style w:type="paragraph" w:styleId="af7">
    <w:name w:val="footer"/>
    <w:basedOn w:val="a"/>
    <w:link w:val="af8"/>
    <w:uiPriority w:val="99"/>
    <w:unhideWhenUsed/>
    <w:rsid w:val="00D479D8"/>
    <w:pPr>
      <w:tabs>
        <w:tab w:val="center" w:pos="4844"/>
        <w:tab w:val="right" w:pos="9689"/>
      </w:tabs>
      <w:spacing w:line="240" w:lineRule="auto"/>
    </w:pPr>
  </w:style>
  <w:style w:type="character" w:customStyle="1" w:styleId="af8">
    <w:name w:val="Нижний колонтитул Знак"/>
    <w:basedOn w:val="a0"/>
    <w:link w:val="af7"/>
    <w:uiPriority w:val="99"/>
    <w:rsid w:val="00D479D8"/>
    <w:rPr>
      <w:rFonts w:ascii="Times New Roman" w:hAnsi="Times New Roman"/>
      <w:sz w:val="28"/>
    </w:rPr>
  </w:style>
  <w:style w:type="paragraph" w:styleId="23">
    <w:name w:val="toc 2"/>
    <w:basedOn w:val="a"/>
    <w:next w:val="a"/>
    <w:autoRedefine/>
    <w:uiPriority w:val="39"/>
    <w:unhideWhenUsed/>
    <w:rsid w:val="00833473"/>
    <w:pPr>
      <w:spacing w:after="100"/>
      <w:ind w:left="280"/>
    </w:pPr>
  </w:style>
  <w:style w:type="paragraph" w:styleId="31">
    <w:name w:val="toc 3"/>
    <w:basedOn w:val="a"/>
    <w:next w:val="a"/>
    <w:autoRedefine/>
    <w:uiPriority w:val="39"/>
    <w:unhideWhenUsed/>
    <w:rsid w:val="00833473"/>
    <w:pPr>
      <w:spacing w:after="100"/>
      <w:ind w:left="560"/>
    </w:pPr>
  </w:style>
  <w:style w:type="character" w:styleId="af9">
    <w:name w:val="Placeholder Text"/>
    <w:basedOn w:val="a0"/>
    <w:uiPriority w:val="99"/>
    <w:semiHidden/>
    <w:rsid w:val="00833473"/>
    <w:rPr>
      <w:color w:val="808080"/>
    </w:rPr>
  </w:style>
  <w:style w:type="table" w:customStyle="1" w:styleId="TableGrid">
    <w:name w:val="TableGrid"/>
    <w:rsid w:val="00F74BED"/>
    <w:pPr>
      <w:spacing w:line="240" w:lineRule="auto"/>
      <w:ind w:left="0" w:right="0"/>
    </w:pPr>
    <w:tblPr>
      <w:tblCellMar>
        <w:top w:w="0" w:type="dxa"/>
        <w:left w:w="0" w:type="dxa"/>
        <w:bottom w:w="0" w:type="dxa"/>
        <w:right w:w="0" w:type="dxa"/>
      </w:tblCellMar>
    </w:tblPr>
  </w:style>
  <w:style w:type="paragraph" w:styleId="afa">
    <w:name w:val="Balloon Text"/>
    <w:basedOn w:val="a"/>
    <w:link w:val="afb"/>
    <w:uiPriority w:val="99"/>
    <w:semiHidden/>
    <w:unhideWhenUsed/>
    <w:rsid w:val="0035056F"/>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350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3623607">
      <w:bodyDiv w:val="1"/>
      <w:marLeft w:val="0"/>
      <w:marRight w:val="0"/>
      <w:marTop w:val="0"/>
      <w:marBottom w:val="0"/>
      <w:divBdr>
        <w:top w:val="none" w:sz="0" w:space="0" w:color="auto"/>
        <w:left w:val="none" w:sz="0" w:space="0" w:color="auto"/>
        <w:bottom w:val="none" w:sz="0" w:space="0" w:color="auto"/>
        <w:right w:val="none" w:sz="0" w:space="0" w:color="auto"/>
      </w:divBdr>
    </w:div>
    <w:div w:id="1841234046">
      <w:bodyDiv w:val="1"/>
      <w:marLeft w:val="0"/>
      <w:marRight w:val="0"/>
      <w:marTop w:val="0"/>
      <w:marBottom w:val="0"/>
      <w:divBdr>
        <w:top w:val="none" w:sz="0" w:space="0" w:color="auto"/>
        <w:left w:val="none" w:sz="0" w:space="0" w:color="auto"/>
        <w:bottom w:val="none" w:sz="0" w:space="0" w:color="auto"/>
        <w:right w:val="none" w:sz="0" w:space="0" w:color="auto"/>
      </w:divBdr>
    </w:div>
    <w:div w:id="2067872941">
      <w:bodyDiv w:val="1"/>
      <w:marLeft w:val="0"/>
      <w:marRight w:val="0"/>
      <w:marTop w:val="0"/>
      <w:marBottom w:val="0"/>
      <w:divBdr>
        <w:top w:val="none" w:sz="0" w:space="0" w:color="auto"/>
        <w:left w:val="none" w:sz="0" w:space="0" w:color="auto"/>
        <w:bottom w:val="none" w:sz="0" w:space="0" w:color="auto"/>
        <w:right w:val="none" w:sz="0" w:space="0" w:color="auto"/>
      </w:divBdr>
    </w:div>
    <w:div w:id="21407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C1076-131E-4376-B3FA-B6C74263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3143</Words>
  <Characters>17920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Исаев</dc:creator>
  <cp:keywords/>
  <dc:description/>
  <cp:lastModifiedBy>Admin</cp:lastModifiedBy>
  <cp:revision>2</cp:revision>
  <dcterms:created xsi:type="dcterms:W3CDTF">2020-07-14T09:44:00Z</dcterms:created>
  <dcterms:modified xsi:type="dcterms:W3CDTF">2020-07-14T09:44:00Z</dcterms:modified>
</cp:coreProperties>
</file>